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DDE3" w14:textId="75D9105C" w:rsidR="00D15E8E" w:rsidRDefault="00A107D3">
      <w:pPr>
        <w:rPr>
          <w:b/>
        </w:rPr>
      </w:pPr>
      <w:r>
        <w:rPr>
          <w:b/>
        </w:rPr>
        <w:t>RAM-Beskrivningsförslag</w:t>
      </w:r>
      <w:r w:rsidR="007336E7">
        <w:rPr>
          <w:b/>
        </w:rPr>
        <w:t xml:space="preserve"> systemval</w:t>
      </w:r>
      <w:r w:rsidR="00842E43" w:rsidRPr="0069721D">
        <w:rPr>
          <w:b/>
        </w:rPr>
        <w:t>:</w:t>
      </w:r>
    </w:p>
    <w:p w14:paraId="1D79DDE4" w14:textId="77777777" w:rsidR="00795552" w:rsidRPr="0069721D" w:rsidRDefault="00795552">
      <w:pPr>
        <w:rPr>
          <w:b/>
        </w:rPr>
      </w:pPr>
      <w:r>
        <w:rPr>
          <w:b/>
        </w:rPr>
        <w:t>Bakgrund:</w:t>
      </w:r>
    </w:p>
    <w:p w14:paraId="67CDB469" w14:textId="427528A0" w:rsidR="00A05A48" w:rsidRDefault="00AB731D" w:rsidP="00904445">
      <w:r>
        <w:t>Rätt systemval vid</w:t>
      </w:r>
      <w:r w:rsidR="00842E43">
        <w:t xml:space="preserve"> värme- och kylsystem är väsentlig för god funktion samt </w:t>
      </w:r>
      <w:r w:rsidR="008C0C9A">
        <w:t>lägsta möjliga</w:t>
      </w:r>
      <w:r w:rsidR="00842E43">
        <w:t xml:space="preserve"> energiomsättnin</w:t>
      </w:r>
      <w:r w:rsidR="00D4421F">
        <w:t>g</w:t>
      </w:r>
      <w:r w:rsidR="00842E43">
        <w:t>.</w:t>
      </w:r>
      <w:r>
        <w:t xml:space="preserve"> </w:t>
      </w:r>
    </w:p>
    <w:p w14:paraId="59BF5710" w14:textId="43BF46F1" w:rsidR="00D268CF" w:rsidRDefault="002D282F" w:rsidP="00D268CF">
      <w:r>
        <w:t xml:space="preserve">Ett stort problem </w:t>
      </w:r>
      <w:r w:rsidR="00241ECD">
        <w:t>i</w:t>
      </w:r>
      <w:r w:rsidR="00521DFF">
        <w:t xml:space="preserve"> </w:t>
      </w:r>
      <w:r w:rsidR="00241ECD">
        <w:t>installationer är att korrekta flöden</w:t>
      </w:r>
      <w:r w:rsidR="00FE22E3">
        <w:t xml:space="preserve"> inte kan uppnås</w:t>
      </w:r>
      <w:r w:rsidR="00484D27">
        <w:t xml:space="preserve"> </w:t>
      </w:r>
      <w:r w:rsidR="00241ECD">
        <w:t>eftersom flöde</w:t>
      </w:r>
      <w:r w:rsidR="003F6080">
        <w:t xml:space="preserve">t över ventilerna är låga </w:t>
      </w:r>
      <w:r w:rsidR="00241ECD">
        <w:t>och därmed ventilöppningar</w:t>
      </w:r>
      <w:r w:rsidR="003F6080">
        <w:t xml:space="preserve">na små. Detta ställer stora krav på att systemen är korrekt </w:t>
      </w:r>
      <w:r w:rsidR="00814396">
        <w:t>konstruerade för att avlägsna både smuts och luft.</w:t>
      </w:r>
    </w:p>
    <w:p w14:paraId="3BF7BC45" w14:textId="02A5396D" w:rsidR="00B133CD" w:rsidRDefault="00671E01" w:rsidP="00D268CF">
      <w:r>
        <w:t>Rekommendationerna och riktlinjerna skall s</w:t>
      </w:r>
      <w:r w:rsidR="00B133CD">
        <w:t xml:space="preserve">es som rekommendationer och avvikelser kan finnas beroende på </w:t>
      </w:r>
      <w:r w:rsidR="00B907D2">
        <w:t xml:space="preserve">övriga </w:t>
      </w:r>
      <w:r w:rsidR="00EC7729">
        <w:t xml:space="preserve">installationer </w:t>
      </w:r>
      <w:r w:rsidR="00B133CD">
        <w:t>som måste tas i beaktan av konstruktören.</w:t>
      </w:r>
    </w:p>
    <w:p w14:paraId="1D79DDEA" w14:textId="1A495C50" w:rsidR="007E341C" w:rsidRDefault="001909AD">
      <w:r>
        <w:t xml:space="preserve">Nya fastigheter har oftast väsentligt högre krav än äldre fastigheter både </w:t>
      </w:r>
      <w:r w:rsidR="00A24240">
        <w:t xml:space="preserve">med avseende på </w:t>
      </w:r>
      <w:r>
        <w:t>energiförbrukning samt komfort. Med komfort avses i detta fall både temperatur och ljud</w:t>
      </w:r>
      <w:r w:rsidR="004B34B8">
        <w:t>nivå</w:t>
      </w:r>
      <w:r>
        <w:t>.</w:t>
      </w:r>
    </w:p>
    <w:p w14:paraId="0B671C78" w14:textId="219472DD" w:rsidR="00D64CCC" w:rsidRDefault="00D64CCC">
      <w:r>
        <w:t xml:space="preserve">Särskilt beaktande av den befintliga installationen bör tas vid hyresgästsanpassning </w:t>
      </w:r>
      <w:r w:rsidR="00EA1F21">
        <w:t>samt</w:t>
      </w:r>
      <w:r>
        <w:t xml:space="preserve"> om-/tillbyggnation.</w:t>
      </w:r>
    </w:p>
    <w:p w14:paraId="071D736E" w14:textId="15DBB9B5" w:rsidR="00D56EE4" w:rsidRDefault="00795552" w:rsidP="00D56EE4">
      <w:pPr>
        <w:rPr>
          <w:b/>
        </w:rPr>
      </w:pPr>
      <w:r>
        <w:rPr>
          <w:b/>
        </w:rPr>
        <w:br w:type="page"/>
      </w:r>
      <w:r w:rsidR="00D56EE4">
        <w:rPr>
          <w:b/>
        </w:rPr>
        <w:lastRenderedPageBreak/>
        <w:t>Riktlinjer</w:t>
      </w:r>
      <w:r w:rsidR="001A231E">
        <w:rPr>
          <w:b/>
        </w:rPr>
        <w:t xml:space="preserve"> vid konstr</w:t>
      </w:r>
      <w:r w:rsidR="006C751F">
        <w:rPr>
          <w:b/>
        </w:rPr>
        <w:t>u</w:t>
      </w:r>
      <w:r w:rsidR="001A231E">
        <w:rPr>
          <w:b/>
        </w:rPr>
        <w:t>ktion</w:t>
      </w:r>
      <w:r w:rsidR="00D56EE4">
        <w:rPr>
          <w:b/>
        </w:rPr>
        <w:t>:</w:t>
      </w:r>
    </w:p>
    <w:p w14:paraId="35CAE266" w14:textId="6C4D3C66" w:rsidR="00084727" w:rsidRPr="00084727" w:rsidRDefault="00084727" w:rsidP="00D56EE4">
      <w:pPr>
        <w:rPr>
          <w:bCs/>
        </w:rPr>
      </w:pPr>
      <w:r>
        <w:rPr>
          <w:b/>
        </w:rPr>
        <w:t>Allmänt:</w:t>
      </w:r>
    </w:p>
    <w:p w14:paraId="0C3AC250" w14:textId="786468F4" w:rsidR="00A5471D" w:rsidRDefault="00084727" w:rsidP="00A5471D">
      <w:pPr>
        <w:pStyle w:val="Liststycke"/>
        <w:numPr>
          <w:ilvl w:val="0"/>
          <w:numId w:val="7"/>
        </w:numPr>
        <w:rPr>
          <w:bCs/>
        </w:rPr>
      </w:pPr>
      <w:r w:rsidRPr="00084727">
        <w:rPr>
          <w:bCs/>
        </w:rPr>
        <w:t>En</w:t>
      </w:r>
      <w:r w:rsidR="006644B3">
        <w:rPr>
          <w:bCs/>
        </w:rPr>
        <w:t xml:space="preserve"> traditionell TRV</w:t>
      </w:r>
      <w:r w:rsidR="00764A8B">
        <w:rPr>
          <w:bCs/>
        </w:rPr>
        <w:t xml:space="preserve"> (</w:t>
      </w:r>
      <w:r w:rsidRPr="00084727">
        <w:rPr>
          <w:bCs/>
        </w:rPr>
        <w:t>radiatorventil</w:t>
      </w:r>
      <w:r w:rsidR="00764A8B">
        <w:rPr>
          <w:bCs/>
        </w:rPr>
        <w:t>)</w:t>
      </w:r>
      <w:r w:rsidRPr="00084727">
        <w:rPr>
          <w:bCs/>
        </w:rPr>
        <w:t xml:space="preserve"> </w:t>
      </w:r>
      <w:r w:rsidR="0024774F">
        <w:rPr>
          <w:bCs/>
        </w:rPr>
        <w:t>bör</w:t>
      </w:r>
      <w:r w:rsidRPr="00084727">
        <w:rPr>
          <w:bCs/>
        </w:rPr>
        <w:t xml:space="preserve"> inte utsättas för mer än 20 </w:t>
      </w:r>
      <w:proofErr w:type="spellStart"/>
      <w:r w:rsidRPr="00084727">
        <w:rPr>
          <w:bCs/>
        </w:rPr>
        <w:t>kPa</w:t>
      </w:r>
      <w:proofErr w:type="spellEnd"/>
      <w:r w:rsidRPr="00084727">
        <w:rPr>
          <w:bCs/>
        </w:rPr>
        <w:t xml:space="preserve"> differenstryck.</w:t>
      </w:r>
      <w:r w:rsidR="003572A6">
        <w:rPr>
          <w:bCs/>
        </w:rPr>
        <w:t xml:space="preserve"> Obs, avser </w:t>
      </w:r>
      <w:r w:rsidR="00A04AE4">
        <w:rPr>
          <w:bCs/>
        </w:rPr>
        <w:t xml:space="preserve">fabrikat </w:t>
      </w:r>
      <w:r w:rsidR="003572A6">
        <w:rPr>
          <w:bCs/>
        </w:rPr>
        <w:t>IMI</w:t>
      </w:r>
      <w:r w:rsidR="00A04AE4">
        <w:rPr>
          <w:bCs/>
        </w:rPr>
        <w:t xml:space="preserve"> Calypso TRV-3</w:t>
      </w:r>
      <w:r w:rsidR="007056EF">
        <w:rPr>
          <w:bCs/>
        </w:rPr>
        <w:t>, kan vara lägre vid an</w:t>
      </w:r>
      <w:r w:rsidR="008803A9">
        <w:rPr>
          <w:bCs/>
        </w:rPr>
        <w:t>n</w:t>
      </w:r>
      <w:r w:rsidR="007056EF">
        <w:rPr>
          <w:bCs/>
        </w:rPr>
        <w:t>a</w:t>
      </w:r>
      <w:r w:rsidR="008803A9">
        <w:rPr>
          <w:bCs/>
        </w:rPr>
        <w:t>t</w:t>
      </w:r>
      <w:r w:rsidR="007056EF">
        <w:rPr>
          <w:bCs/>
        </w:rPr>
        <w:t xml:space="preserve"> fabrikat</w:t>
      </w:r>
      <w:r w:rsidR="003572A6">
        <w:rPr>
          <w:bCs/>
        </w:rPr>
        <w:t>.</w:t>
      </w:r>
    </w:p>
    <w:p w14:paraId="245E7B39" w14:textId="595EB478" w:rsidR="00056C2A" w:rsidRPr="002546C8" w:rsidRDefault="00E87747" w:rsidP="002546C8">
      <w:pPr>
        <w:pStyle w:val="Liststycke"/>
        <w:numPr>
          <w:ilvl w:val="0"/>
          <w:numId w:val="7"/>
        </w:numPr>
        <w:rPr>
          <w:bCs/>
        </w:rPr>
      </w:pPr>
      <w:r>
        <w:rPr>
          <w:bCs/>
        </w:rPr>
        <w:t xml:space="preserve">En radiatorventil med </w:t>
      </w:r>
      <w:r w:rsidR="00496A04">
        <w:rPr>
          <w:bCs/>
        </w:rPr>
        <w:t>maxflödesbegränsning</w:t>
      </w:r>
      <w:r>
        <w:rPr>
          <w:bCs/>
        </w:rPr>
        <w:t xml:space="preserve"> (</w:t>
      </w:r>
      <w:r w:rsidR="00276E3F">
        <w:rPr>
          <w:bCs/>
        </w:rPr>
        <w:t>IMI</w:t>
      </w:r>
      <w:r w:rsidR="00EE178B">
        <w:rPr>
          <w:bCs/>
        </w:rPr>
        <w:t xml:space="preserve"> </w:t>
      </w:r>
      <w:proofErr w:type="spellStart"/>
      <w:r>
        <w:rPr>
          <w:bCs/>
        </w:rPr>
        <w:t>Eclipse</w:t>
      </w:r>
      <w:proofErr w:type="spellEnd"/>
      <w:r>
        <w:rPr>
          <w:bCs/>
        </w:rPr>
        <w:t xml:space="preserve">) </w:t>
      </w:r>
      <w:r w:rsidR="0097002B">
        <w:rPr>
          <w:bCs/>
        </w:rPr>
        <w:t>bör</w:t>
      </w:r>
      <w:r>
        <w:rPr>
          <w:bCs/>
        </w:rPr>
        <w:t xml:space="preserve"> inte utsättas för mer än 35 </w:t>
      </w:r>
      <w:proofErr w:type="spellStart"/>
      <w:r>
        <w:rPr>
          <w:bCs/>
        </w:rPr>
        <w:t>kPa</w:t>
      </w:r>
      <w:proofErr w:type="spellEnd"/>
      <w:r>
        <w:rPr>
          <w:bCs/>
        </w:rPr>
        <w:t xml:space="preserve"> differenstryck.</w:t>
      </w:r>
    </w:p>
    <w:p w14:paraId="2A2CDC14" w14:textId="2AF82509" w:rsidR="002C0C42" w:rsidRDefault="00BF47A6" w:rsidP="00A5471D">
      <w:pPr>
        <w:pStyle w:val="Liststycke"/>
        <w:numPr>
          <w:ilvl w:val="0"/>
          <w:numId w:val="7"/>
        </w:numPr>
        <w:rPr>
          <w:bCs/>
        </w:rPr>
      </w:pPr>
      <w:r>
        <w:rPr>
          <w:bCs/>
        </w:rPr>
        <w:t>Modulerande</w:t>
      </w:r>
      <w:r w:rsidR="00E034C8">
        <w:rPr>
          <w:bCs/>
        </w:rPr>
        <w:t xml:space="preserve"> styrventil</w:t>
      </w:r>
      <w:r>
        <w:rPr>
          <w:bCs/>
        </w:rPr>
        <w:t>er</w:t>
      </w:r>
      <w:r w:rsidR="007403B0">
        <w:rPr>
          <w:bCs/>
        </w:rPr>
        <w:t xml:space="preserve"> skall dimensioneras för </w:t>
      </w:r>
      <w:r w:rsidR="008A6B03">
        <w:rPr>
          <w:bCs/>
        </w:rPr>
        <w:t>Design-</w:t>
      </w:r>
      <w:r w:rsidR="002C0C42">
        <w:rPr>
          <w:bCs/>
        </w:rPr>
        <w:t xml:space="preserve">auktoritet </w:t>
      </w:r>
      <w:r w:rsidR="008A6B03">
        <w:rPr>
          <w:bCs/>
        </w:rPr>
        <w:t xml:space="preserve">βdes </w:t>
      </w:r>
      <w:r w:rsidR="002C0C42">
        <w:rPr>
          <w:bCs/>
        </w:rPr>
        <w:t>≥ 0,5.</w:t>
      </w:r>
    </w:p>
    <w:p w14:paraId="571FA75A" w14:textId="1356B5DA" w:rsidR="008A6B03" w:rsidRDefault="00BF47A6" w:rsidP="005E68AD">
      <w:pPr>
        <w:pStyle w:val="Liststycke"/>
        <w:numPr>
          <w:ilvl w:val="0"/>
          <w:numId w:val="7"/>
        </w:numPr>
        <w:rPr>
          <w:bCs/>
        </w:rPr>
      </w:pPr>
      <w:r>
        <w:rPr>
          <w:bCs/>
        </w:rPr>
        <w:t>Modulerande styrventiler</w:t>
      </w:r>
      <w:r w:rsidR="00E4698E">
        <w:rPr>
          <w:bCs/>
        </w:rPr>
        <w:t xml:space="preserve"> skall dimensioneras för </w:t>
      </w:r>
      <w:r w:rsidR="008A6B03">
        <w:rPr>
          <w:bCs/>
        </w:rPr>
        <w:t xml:space="preserve">Min-auktoritet </w:t>
      </w:r>
      <w:r w:rsidR="00A44788">
        <w:rPr>
          <w:bCs/>
        </w:rPr>
        <w:t>βmin ≥ 0,25.</w:t>
      </w:r>
    </w:p>
    <w:p w14:paraId="562D492F" w14:textId="1B46526B" w:rsidR="008725FB" w:rsidRPr="005E68AD" w:rsidRDefault="008725FB" w:rsidP="005E68AD">
      <w:pPr>
        <w:pStyle w:val="Liststycke"/>
        <w:numPr>
          <w:ilvl w:val="0"/>
          <w:numId w:val="7"/>
        </w:numPr>
        <w:rPr>
          <w:bCs/>
        </w:rPr>
      </w:pPr>
      <w:r>
        <w:rPr>
          <w:bCs/>
        </w:rPr>
        <w:t xml:space="preserve">Vid osäkerhet </w:t>
      </w:r>
      <w:r w:rsidR="007159D8">
        <w:rPr>
          <w:bCs/>
        </w:rPr>
        <w:t xml:space="preserve">om </w:t>
      </w:r>
      <w:r w:rsidR="00BA7493">
        <w:rPr>
          <w:bCs/>
        </w:rPr>
        <w:t>befintliga systemtryckfall</w:t>
      </w:r>
      <w:r w:rsidR="00085F9A">
        <w:rPr>
          <w:bCs/>
        </w:rPr>
        <w:t xml:space="preserve"> bör </w:t>
      </w:r>
      <w:r w:rsidR="0021628A">
        <w:rPr>
          <w:bCs/>
        </w:rPr>
        <w:t xml:space="preserve">Flödesregulatorer (typ </w:t>
      </w:r>
      <w:proofErr w:type="spellStart"/>
      <w:r w:rsidR="0021628A">
        <w:rPr>
          <w:bCs/>
        </w:rPr>
        <w:t>Eclipse</w:t>
      </w:r>
      <w:proofErr w:type="spellEnd"/>
      <w:r w:rsidR="0021628A">
        <w:rPr>
          <w:bCs/>
        </w:rPr>
        <w:t xml:space="preserve">, TA-Modulator </w:t>
      </w:r>
      <w:proofErr w:type="gramStart"/>
      <w:r w:rsidR="00C853E7">
        <w:rPr>
          <w:bCs/>
        </w:rPr>
        <w:t>m.fl.</w:t>
      </w:r>
      <w:proofErr w:type="gramEnd"/>
      <w:r w:rsidR="0021628A">
        <w:rPr>
          <w:bCs/>
        </w:rPr>
        <w:t>)</w:t>
      </w:r>
      <w:r w:rsidR="001E0E84">
        <w:rPr>
          <w:bCs/>
        </w:rPr>
        <w:t xml:space="preserve"> </w:t>
      </w:r>
      <w:r w:rsidR="00442085">
        <w:rPr>
          <w:bCs/>
        </w:rPr>
        <w:t>och-/</w:t>
      </w:r>
      <w:r w:rsidR="00085F9A">
        <w:rPr>
          <w:bCs/>
        </w:rPr>
        <w:t>eller Dynamiska stam-ventiler användas.</w:t>
      </w:r>
    </w:p>
    <w:p w14:paraId="0001B934" w14:textId="2BAE176E" w:rsidR="00D268CF" w:rsidRPr="00866F74" w:rsidRDefault="00B14B63" w:rsidP="00866F74">
      <w:pPr>
        <w:rPr>
          <w:b/>
        </w:rPr>
      </w:pPr>
      <w:r>
        <w:rPr>
          <w:b/>
        </w:rPr>
        <w:t>Systemval</w:t>
      </w:r>
      <w:r w:rsidR="002D74CC">
        <w:rPr>
          <w:b/>
        </w:rPr>
        <w:t xml:space="preserve"> </w:t>
      </w:r>
      <w:r w:rsidR="00597EF5">
        <w:rPr>
          <w:b/>
        </w:rPr>
        <w:t>”Manuellt”</w:t>
      </w:r>
      <w:r w:rsidR="007D5854">
        <w:rPr>
          <w:b/>
        </w:rPr>
        <w:t xml:space="preserve"> (exempelvis </w:t>
      </w:r>
      <w:r w:rsidR="007D5854" w:rsidRPr="007D5854">
        <w:rPr>
          <w:b/>
        </w:rPr>
        <w:t>STAD + Calypso TRV-3)</w:t>
      </w:r>
      <w:r w:rsidR="00233181" w:rsidRPr="007D5854">
        <w:rPr>
          <w:b/>
        </w:rPr>
        <w:t>:</w:t>
      </w:r>
      <w:r w:rsidR="00D268CF">
        <w:rPr>
          <w:b/>
        </w:rPr>
        <w:t xml:space="preserve"> </w:t>
      </w:r>
    </w:p>
    <w:p w14:paraId="6FD1BF0D" w14:textId="01DE47FE" w:rsidR="00D268CF" w:rsidRPr="00D268CF" w:rsidRDefault="00143F9C" w:rsidP="00D268CF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 xml:space="preserve">Vid styrning </w:t>
      </w:r>
      <w:r w:rsidR="00A72F8A">
        <w:rPr>
          <w:bCs/>
        </w:rPr>
        <w:t xml:space="preserve">av VSP med </w:t>
      </w:r>
      <w:r>
        <w:rPr>
          <w:bCs/>
        </w:rPr>
        <w:t xml:space="preserve">konstant tryck, </w:t>
      </w:r>
      <w:r w:rsidR="00332240">
        <w:rPr>
          <w:bCs/>
        </w:rPr>
        <w:t>p</w:t>
      </w:r>
      <w:r w:rsidR="00B44773" w:rsidRPr="00D268CF">
        <w:rPr>
          <w:bCs/>
        </w:rPr>
        <w:t xml:space="preserve">umphöjd </w:t>
      </w:r>
      <w:r w:rsidR="000B3A12" w:rsidRPr="00D268CF">
        <w:rPr>
          <w:bCs/>
        </w:rPr>
        <w:t>ΔH</w:t>
      </w:r>
      <w:r w:rsidR="00E1256F" w:rsidRPr="00D268CF">
        <w:rPr>
          <w:bCs/>
        </w:rPr>
        <w:t xml:space="preserve"> ≤ 20 </w:t>
      </w:r>
      <w:proofErr w:type="spellStart"/>
      <w:r w:rsidR="00E1256F" w:rsidRPr="00D268CF">
        <w:rPr>
          <w:bCs/>
        </w:rPr>
        <w:t>kPa</w:t>
      </w:r>
      <w:proofErr w:type="spellEnd"/>
      <w:r w:rsidR="00D268CF">
        <w:rPr>
          <w:bCs/>
        </w:rPr>
        <w:t>.</w:t>
      </w:r>
      <w:r w:rsidR="009C5E22">
        <w:rPr>
          <w:bCs/>
        </w:rPr>
        <w:t xml:space="preserve"> (se Bild 1)</w:t>
      </w:r>
      <w:r w:rsidR="00333376">
        <w:rPr>
          <w:bCs/>
        </w:rPr>
        <w:t>.</w:t>
      </w:r>
    </w:p>
    <w:p w14:paraId="57AC219F" w14:textId="37DD35A9" w:rsidR="006C6306" w:rsidRPr="008E10D4" w:rsidRDefault="00AB4BDB" w:rsidP="006C6306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>Vid styrning</w:t>
      </w:r>
      <w:r w:rsidR="00A72F8A">
        <w:rPr>
          <w:bCs/>
        </w:rPr>
        <w:t xml:space="preserve"> av VSP med</w:t>
      </w:r>
      <w:r w:rsidR="00D268CF">
        <w:rPr>
          <w:bCs/>
        </w:rPr>
        <w:t xml:space="preserve"> </w:t>
      </w:r>
      <w:r w:rsidR="001F1CB0">
        <w:rPr>
          <w:bCs/>
        </w:rPr>
        <w:t xml:space="preserve">konstant tryck och </w:t>
      </w:r>
      <w:r w:rsidR="00D268CF">
        <w:rPr>
          <w:bCs/>
        </w:rPr>
        <w:t>utflyttad givare</w:t>
      </w:r>
      <w:r w:rsidR="001F1CB0">
        <w:rPr>
          <w:bCs/>
        </w:rPr>
        <w:t xml:space="preserve"> m</w:t>
      </w:r>
      <w:r w:rsidR="00D268CF">
        <w:rPr>
          <w:bCs/>
        </w:rPr>
        <w:t xml:space="preserve">ot distributionssystem </w:t>
      </w:r>
      <w:proofErr w:type="spellStart"/>
      <w:r w:rsidR="009D6FA3" w:rsidRPr="00D268CF">
        <w:rPr>
          <w:bCs/>
        </w:rPr>
        <w:t>Δ</w:t>
      </w:r>
      <w:r w:rsidR="009D6FA3">
        <w:rPr>
          <w:bCs/>
        </w:rPr>
        <w:t>p</w:t>
      </w:r>
      <w:proofErr w:type="spellEnd"/>
      <w:r w:rsidR="009D6FA3" w:rsidRPr="00D268CF">
        <w:rPr>
          <w:bCs/>
        </w:rPr>
        <w:t xml:space="preserve"> </w:t>
      </w:r>
      <w:r w:rsidR="00D268CF" w:rsidRPr="00D268CF">
        <w:rPr>
          <w:bCs/>
        </w:rPr>
        <w:t xml:space="preserve">≤ 20 </w:t>
      </w:r>
      <w:proofErr w:type="spellStart"/>
      <w:r w:rsidR="00D268CF" w:rsidRPr="00D268CF">
        <w:rPr>
          <w:bCs/>
        </w:rPr>
        <w:t>kPa</w:t>
      </w:r>
      <w:proofErr w:type="spellEnd"/>
      <w:r w:rsidR="006C6306">
        <w:rPr>
          <w:bCs/>
        </w:rPr>
        <w:t xml:space="preserve"> (</w:t>
      </w:r>
      <w:r>
        <w:rPr>
          <w:bCs/>
        </w:rPr>
        <w:t xml:space="preserve">se </w:t>
      </w:r>
      <w:r w:rsidR="006C6306">
        <w:rPr>
          <w:bCs/>
        </w:rPr>
        <w:t xml:space="preserve">Bild </w:t>
      </w:r>
      <w:r w:rsidR="009C5E22">
        <w:rPr>
          <w:bCs/>
        </w:rPr>
        <w:t>2</w:t>
      </w:r>
      <w:r w:rsidR="006C6306">
        <w:rPr>
          <w:bCs/>
        </w:rPr>
        <w:t>)</w:t>
      </w:r>
      <w:r w:rsidR="00333376">
        <w:rPr>
          <w:bCs/>
        </w:rPr>
        <w:t>.</w:t>
      </w:r>
    </w:p>
    <w:p w14:paraId="20AA58FA" w14:textId="6A43F148" w:rsidR="00544655" w:rsidRPr="00963FD8" w:rsidRDefault="001C245C" w:rsidP="00544655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>All annan pumpstyrning rekommenderas ej.</w:t>
      </w:r>
    </w:p>
    <w:p w14:paraId="74B1F36C" w14:textId="1EC29EDE" w:rsidR="00D3053A" w:rsidRDefault="00D22681" w:rsidP="00F600C8">
      <w:pPr>
        <w:rPr>
          <w:b/>
        </w:rPr>
      </w:pPr>
      <w:r>
        <w:rPr>
          <w:b/>
        </w:rPr>
        <w:t>Systemval</w:t>
      </w:r>
      <w:r w:rsidR="002D74CC">
        <w:rPr>
          <w:b/>
        </w:rPr>
        <w:t xml:space="preserve"> </w:t>
      </w:r>
      <w:r>
        <w:rPr>
          <w:b/>
        </w:rPr>
        <w:t>”</w:t>
      </w:r>
      <w:r w:rsidR="00B51E89">
        <w:rPr>
          <w:b/>
        </w:rPr>
        <w:t>Flödesbegränsande</w:t>
      </w:r>
      <w:r>
        <w:rPr>
          <w:b/>
        </w:rPr>
        <w:t>”</w:t>
      </w:r>
      <w:r w:rsidR="00597EF5">
        <w:rPr>
          <w:b/>
        </w:rPr>
        <w:t xml:space="preserve"> </w:t>
      </w:r>
      <w:r w:rsidR="00F600C8">
        <w:rPr>
          <w:b/>
        </w:rPr>
        <w:t xml:space="preserve">(exempelvis </w:t>
      </w:r>
      <w:r w:rsidR="00F600C8" w:rsidRPr="007D5854">
        <w:rPr>
          <w:b/>
        </w:rPr>
        <w:t xml:space="preserve">STAD + </w:t>
      </w:r>
      <w:proofErr w:type="spellStart"/>
      <w:r w:rsidR="00F600C8">
        <w:rPr>
          <w:b/>
        </w:rPr>
        <w:t>Eclipse</w:t>
      </w:r>
      <w:proofErr w:type="spellEnd"/>
      <w:r w:rsidR="00F600C8" w:rsidRPr="007D5854">
        <w:rPr>
          <w:b/>
        </w:rPr>
        <w:t>):</w:t>
      </w:r>
    </w:p>
    <w:p w14:paraId="670F2855" w14:textId="4B4EA006" w:rsidR="000D519D" w:rsidRPr="00D268CF" w:rsidRDefault="000D519D" w:rsidP="000D519D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>Vid styrning av VSP med konstant tryck, p</w:t>
      </w:r>
      <w:r w:rsidRPr="00D268CF">
        <w:rPr>
          <w:bCs/>
        </w:rPr>
        <w:t xml:space="preserve">umphöjd ΔH ≤ </w:t>
      </w:r>
      <w:r>
        <w:rPr>
          <w:bCs/>
        </w:rPr>
        <w:t>35</w:t>
      </w:r>
      <w:r w:rsidRPr="00D268CF">
        <w:rPr>
          <w:bCs/>
        </w:rPr>
        <w:t xml:space="preserve"> </w:t>
      </w:r>
      <w:proofErr w:type="spellStart"/>
      <w:r w:rsidRPr="00D268CF">
        <w:rPr>
          <w:bCs/>
        </w:rPr>
        <w:t>kPa</w:t>
      </w:r>
      <w:proofErr w:type="spellEnd"/>
      <w:r>
        <w:rPr>
          <w:bCs/>
        </w:rPr>
        <w:t>. (se Bild 1).</w:t>
      </w:r>
    </w:p>
    <w:p w14:paraId="30CFCD7F" w14:textId="65B64FE6" w:rsidR="00244DDB" w:rsidRPr="008E10D4" w:rsidRDefault="00244DDB" w:rsidP="00244DDB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 xml:space="preserve">Vid styrning av VSP med konstant tryck och utflyttad givare mot distributionssystem </w:t>
      </w:r>
      <w:proofErr w:type="spellStart"/>
      <w:r w:rsidR="00182B9F" w:rsidRPr="00D268CF">
        <w:rPr>
          <w:bCs/>
        </w:rPr>
        <w:t>Δ</w:t>
      </w:r>
      <w:r w:rsidR="00182B9F">
        <w:rPr>
          <w:bCs/>
        </w:rPr>
        <w:t>p</w:t>
      </w:r>
      <w:proofErr w:type="spellEnd"/>
      <w:r w:rsidR="00182B9F" w:rsidRPr="00D268CF">
        <w:rPr>
          <w:bCs/>
        </w:rPr>
        <w:t xml:space="preserve"> </w:t>
      </w:r>
      <w:r w:rsidRPr="00D268CF">
        <w:rPr>
          <w:bCs/>
        </w:rPr>
        <w:t xml:space="preserve">≤ </w:t>
      </w:r>
      <w:r>
        <w:rPr>
          <w:bCs/>
        </w:rPr>
        <w:t>35</w:t>
      </w:r>
      <w:r w:rsidRPr="00D268CF">
        <w:rPr>
          <w:bCs/>
        </w:rPr>
        <w:t xml:space="preserve"> </w:t>
      </w:r>
      <w:proofErr w:type="spellStart"/>
      <w:r w:rsidRPr="00D268CF">
        <w:rPr>
          <w:bCs/>
        </w:rPr>
        <w:t>kPa</w:t>
      </w:r>
      <w:proofErr w:type="spellEnd"/>
      <w:r>
        <w:rPr>
          <w:bCs/>
        </w:rPr>
        <w:t xml:space="preserve"> (se Bild 2).</w:t>
      </w:r>
    </w:p>
    <w:p w14:paraId="2F117910" w14:textId="3BF1CDFC" w:rsidR="00037B17" w:rsidRPr="00134271" w:rsidRDefault="00D75D6A" w:rsidP="00134271">
      <w:pPr>
        <w:pStyle w:val="Liststycke"/>
        <w:numPr>
          <w:ilvl w:val="0"/>
          <w:numId w:val="6"/>
        </w:numPr>
        <w:rPr>
          <w:b/>
        </w:rPr>
      </w:pPr>
      <w:r w:rsidRPr="00134271">
        <w:rPr>
          <w:bCs/>
        </w:rPr>
        <w:t xml:space="preserve">Vid </w:t>
      </w:r>
      <w:r w:rsidR="0045799F" w:rsidRPr="00134271">
        <w:rPr>
          <w:bCs/>
        </w:rPr>
        <w:t xml:space="preserve">styrning av VSP med konstant tryck </w:t>
      </w:r>
      <w:r w:rsidR="0006477B" w:rsidRPr="00134271">
        <w:rPr>
          <w:bCs/>
        </w:rPr>
        <w:t xml:space="preserve">och utflyttad givare på </w:t>
      </w:r>
      <w:r w:rsidR="0045799F" w:rsidRPr="00134271">
        <w:rPr>
          <w:bCs/>
        </w:rPr>
        <w:t xml:space="preserve">index-kretsen </w:t>
      </w:r>
      <w:r w:rsidR="0006477B" w:rsidRPr="00134271">
        <w:rPr>
          <w:bCs/>
        </w:rPr>
        <w:t xml:space="preserve">skall </w:t>
      </w:r>
      <w:proofErr w:type="spellStart"/>
      <w:r w:rsidR="00182B9F" w:rsidRPr="00134271">
        <w:rPr>
          <w:bCs/>
        </w:rPr>
        <w:t>Δ</w:t>
      </w:r>
      <w:r w:rsidR="00182B9F">
        <w:rPr>
          <w:bCs/>
        </w:rPr>
        <w:t>p</w:t>
      </w:r>
      <w:proofErr w:type="spellEnd"/>
      <w:r w:rsidR="00182B9F" w:rsidRPr="00134271">
        <w:rPr>
          <w:bCs/>
        </w:rPr>
        <w:t xml:space="preserve"> </w:t>
      </w:r>
      <w:r w:rsidR="000B2521" w:rsidRPr="00134271">
        <w:rPr>
          <w:bCs/>
        </w:rPr>
        <w:t>vara</w:t>
      </w:r>
      <w:r w:rsidR="00E24FC6" w:rsidRPr="00134271">
        <w:rPr>
          <w:bCs/>
        </w:rPr>
        <w:t xml:space="preserve"> </w:t>
      </w:r>
      <w:proofErr w:type="gramStart"/>
      <w:r w:rsidR="000F3AA6" w:rsidRPr="00134271">
        <w:rPr>
          <w:rFonts w:cstheme="minorHAnsi"/>
          <w:bCs/>
        </w:rPr>
        <w:t>≥</w:t>
      </w:r>
      <w:r w:rsidR="000F3AA6" w:rsidRPr="00134271">
        <w:rPr>
          <w:bCs/>
        </w:rPr>
        <w:t xml:space="preserve"> </w:t>
      </w:r>
      <w:r w:rsidR="000B2521" w:rsidRPr="00134271">
        <w:rPr>
          <w:bCs/>
        </w:rPr>
        <w:t xml:space="preserve"> </w:t>
      </w:r>
      <w:r w:rsidR="00151EE7" w:rsidRPr="00134271">
        <w:rPr>
          <w:bCs/>
        </w:rPr>
        <w:t>det</w:t>
      </w:r>
      <w:proofErr w:type="gramEnd"/>
      <w:r w:rsidR="00151EE7" w:rsidRPr="00134271">
        <w:rPr>
          <w:bCs/>
        </w:rPr>
        <w:t xml:space="preserve"> största </w:t>
      </w:r>
      <w:r w:rsidR="00F713FE">
        <w:rPr>
          <w:bCs/>
        </w:rPr>
        <w:t xml:space="preserve">erforderliga </w:t>
      </w:r>
      <w:r w:rsidR="00151EE7" w:rsidRPr="00134271">
        <w:rPr>
          <w:bCs/>
        </w:rPr>
        <w:t>tillgängliga trycket av alla kretsar</w:t>
      </w:r>
      <w:r w:rsidRPr="00134271">
        <w:rPr>
          <w:bCs/>
        </w:rPr>
        <w:t xml:space="preserve"> </w:t>
      </w:r>
      <w:r w:rsidR="00E72017" w:rsidRPr="00134271">
        <w:rPr>
          <w:bCs/>
        </w:rPr>
        <w:t>(se Bild 3)</w:t>
      </w:r>
      <w:r w:rsidR="007C3421" w:rsidRPr="00134271">
        <w:rPr>
          <w:bCs/>
        </w:rPr>
        <w:t>.</w:t>
      </w:r>
      <w:r w:rsidR="00B25FF5" w:rsidRPr="00134271">
        <w:rPr>
          <w:bCs/>
        </w:rPr>
        <w:t xml:space="preserve"> </w:t>
      </w:r>
    </w:p>
    <w:p w14:paraId="2F7816A5" w14:textId="63B19797" w:rsidR="001F2973" w:rsidRPr="00037B17" w:rsidRDefault="00444247" w:rsidP="00134271">
      <w:pPr>
        <w:rPr>
          <w:b/>
        </w:rPr>
      </w:pPr>
      <w:r w:rsidRPr="00037B17">
        <w:rPr>
          <w:b/>
        </w:rPr>
        <w:t>Systemval</w:t>
      </w:r>
      <w:r w:rsidR="002D74CC" w:rsidRPr="00037B17">
        <w:rPr>
          <w:b/>
        </w:rPr>
        <w:t xml:space="preserve"> </w:t>
      </w:r>
      <w:r w:rsidRPr="00037B17">
        <w:rPr>
          <w:b/>
        </w:rPr>
        <w:t>”</w:t>
      </w:r>
      <w:r w:rsidR="00856306" w:rsidRPr="00037B17">
        <w:rPr>
          <w:b/>
        </w:rPr>
        <w:t>Dynamisk</w:t>
      </w:r>
      <w:r w:rsidRPr="00037B17">
        <w:rPr>
          <w:b/>
        </w:rPr>
        <w:t>t”</w:t>
      </w:r>
      <w:r w:rsidR="001F2973" w:rsidRPr="00037B17">
        <w:rPr>
          <w:b/>
        </w:rPr>
        <w:t xml:space="preserve"> (exempelvis STAD</w:t>
      </w:r>
      <w:r w:rsidR="00717B7D" w:rsidRPr="00037B17">
        <w:rPr>
          <w:b/>
        </w:rPr>
        <w:t xml:space="preserve"> / STAP</w:t>
      </w:r>
      <w:r w:rsidR="001F2973" w:rsidRPr="00037B17">
        <w:rPr>
          <w:b/>
        </w:rPr>
        <w:t xml:space="preserve"> +</w:t>
      </w:r>
      <w:r w:rsidR="00717B7D" w:rsidRPr="00037B17">
        <w:rPr>
          <w:b/>
        </w:rPr>
        <w:t xml:space="preserve"> Calypso TRV-3</w:t>
      </w:r>
      <w:r w:rsidR="001F2973" w:rsidRPr="00037B17">
        <w:rPr>
          <w:b/>
        </w:rPr>
        <w:t>):</w:t>
      </w:r>
    </w:p>
    <w:p w14:paraId="5D4D973C" w14:textId="0175783A" w:rsidR="00F8478D" w:rsidRPr="007D4419" w:rsidRDefault="00F8478D" w:rsidP="00F8478D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>Vid styrning av VSP med konstant tryck, p</w:t>
      </w:r>
      <w:r w:rsidRPr="00D268CF">
        <w:rPr>
          <w:bCs/>
        </w:rPr>
        <w:t xml:space="preserve">umphöjd ΔH </w:t>
      </w:r>
      <w:r>
        <w:rPr>
          <w:bCs/>
        </w:rPr>
        <w:t xml:space="preserve">≥ </w:t>
      </w:r>
      <w:proofErr w:type="gramStart"/>
      <w:r>
        <w:rPr>
          <w:bCs/>
        </w:rPr>
        <w:t>20-250</w:t>
      </w:r>
      <w:proofErr w:type="gramEnd"/>
      <w:r w:rsidRPr="00D268CF">
        <w:rPr>
          <w:bCs/>
        </w:rPr>
        <w:t xml:space="preserve"> </w:t>
      </w:r>
      <w:proofErr w:type="spellStart"/>
      <w:r w:rsidRPr="00D268CF">
        <w:rPr>
          <w:bCs/>
        </w:rPr>
        <w:t>kPa</w:t>
      </w:r>
      <w:proofErr w:type="spellEnd"/>
      <w:r>
        <w:rPr>
          <w:bCs/>
        </w:rPr>
        <w:t>. (se Bild 1).</w:t>
      </w:r>
    </w:p>
    <w:p w14:paraId="1291F07C" w14:textId="51314980" w:rsidR="007D4419" w:rsidRPr="00E25345" w:rsidRDefault="007D4419" w:rsidP="007D4419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 xml:space="preserve">Vid styrning av VSP med utflyttad givare med konstant tryck mot distributionssystem </w:t>
      </w:r>
      <w:proofErr w:type="spellStart"/>
      <w:r w:rsidR="00182B9F" w:rsidRPr="00D268CF">
        <w:rPr>
          <w:bCs/>
        </w:rPr>
        <w:t>Δ</w:t>
      </w:r>
      <w:r w:rsidR="00182B9F">
        <w:rPr>
          <w:bCs/>
        </w:rPr>
        <w:t>p</w:t>
      </w:r>
      <w:proofErr w:type="spellEnd"/>
      <w:r w:rsidR="00182B9F" w:rsidRPr="00D268CF">
        <w:rPr>
          <w:bCs/>
        </w:rPr>
        <w:t xml:space="preserve"> </w:t>
      </w:r>
      <w:r w:rsidRPr="00D268CF">
        <w:rPr>
          <w:bCs/>
        </w:rPr>
        <w:t xml:space="preserve">≤ </w:t>
      </w:r>
      <w:proofErr w:type="gramStart"/>
      <w:r>
        <w:rPr>
          <w:bCs/>
        </w:rPr>
        <w:t>20-250</w:t>
      </w:r>
      <w:proofErr w:type="gramEnd"/>
      <w:r w:rsidRPr="00D268CF">
        <w:rPr>
          <w:bCs/>
        </w:rPr>
        <w:t xml:space="preserve"> </w:t>
      </w:r>
      <w:proofErr w:type="spellStart"/>
      <w:r w:rsidRPr="00D268CF">
        <w:rPr>
          <w:bCs/>
        </w:rPr>
        <w:t>kPa</w:t>
      </w:r>
      <w:proofErr w:type="spellEnd"/>
      <w:r>
        <w:rPr>
          <w:bCs/>
        </w:rPr>
        <w:t xml:space="preserve"> (se Bild 2).</w:t>
      </w:r>
    </w:p>
    <w:p w14:paraId="2BFE5EE6" w14:textId="6ADD883E" w:rsidR="005C5A4D" w:rsidRPr="00134271" w:rsidRDefault="005C5A4D" w:rsidP="005C5A4D">
      <w:pPr>
        <w:pStyle w:val="Liststycke"/>
        <w:numPr>
          <w:ilvl w:val="0"/>
          <w:numId w:val="6"/>
        </w:numPr>
        <w:rPr>
          <w:b/>
        </w:rPr>
      </w:pPr>
      <w:r w:rsidRPr="00134271">
        <w:rPr>
          <w:bCs/>
        </w:rPr>
        <w:t xml:space="preserve">Vid styrning av VSP med konstant tryck och utflyttad givare på index-kretsen skall </w:t>
      </w:r>
      <w:proofErr w:type="spellStart"/>
      <w:r w:rsidR="00182B9F" w:rsidRPr="00134271">
        <w:rPr>
          <w:bCs/>
        </w:rPr>
        <w:t>Δ</w:t>
      </w:r>
      <w:r w:rsidR="00182B9F">
        <w:rPr>
          <w:bCs/>
        </w:rPr>
        <w:t>p</w:t>
      </w:r>
      <w:proofErr w:type="spellEnd"/>
      <w:r w:rsidR="00182B9F" w:rsidRPr="00134271">
        <w:rPr>
          <w:bCs/>
        </w:rPr>
        <w:t xml:space="preserve"> </w:t>
      </w:r>
      <w:r w:rsidRPr="00134271">
        <w:rPr>
          <w:bCs/>
        </w:rPr>
        <w:t xml:space="preserve">vara </w:t>
      </w:r>
      <w:proofErr w:type="gramStart"/>
      <w:r w:rsidRPr="00134271">
        <w:rPr>
          <w:rFonts w:cstheme="minorHAnsi"/>
          <w:bCs/>
        </w:rPr>
        <w:t>≥</w:t>
      </w:r>
      <w:r w:rsidRPr="00134271">
        <w:rPr>
          <w:bCs/>
        </w:rPr>
        <w:t xml:space="preserve">  det</w:t>
      </w:r>
      <w:proofErr w:type="gramEnd"/>
      <w:r w:rsidRPr="00134271">
        <w:rPr>
          <w:bCs/>
        </w:rPr>
        <w:t xml:space="preserve"> största </w:t>
      </w:r>
      <w:r w:rsidR="009D6FA3">
        <w:rPr>
          <w:bCs/>
        </w:rPr>
        <w:t xml:space="preserve">erforderliga </w:t>
      </w:r>
      <w:r w:rsidRPr="00134271">
        <w:rPr>
          <w:bCs/>
        </w:rPr>
        <w:t>tillgängliga trycket av alla kretsar (se Bild 3).</w:t>
      </w:r>
    </w:p>
    <w:p w14:paraId="2BEE6E21" w14:textId="68AE8BDC" w:rsidR="006F7629" w:rsidRPr="00CD4758" w:rsidRDefault="006F7629" w:rsidP="00F8478D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 xml:space="preserve">Differenstrycksregulatorer </w:t>
      </w:r>
      <w:r w:rsidR="00EC5DC2">
        <w:rPr>
          <w:bCs/>
        </w:rPr>
        <w:t>bör</w:t>
      </w:r>
      <w:r>
        <w:rPr>
          <w:bCs/>
        </w:rPr>
        <w:t xml:space="preserve"> dimensioneras</w:t>
      </w:r>
      <w:r w:rsidR="00427611">
        <w:rPr>
          <w:bCs/>
        </w:rPr>
        <w:t xml:space="preserve"> </w:t>
      </w:r>
      <w:proofErr w:type="spellStart"/>
      <w:r w:rsidR="00427611">
        <w:rPr>
          <w:bCs/>
        </w:rPr>
        <w:t>map</w:t>
      </w:r>
      <w:proofErr w:type="spellEnd"/>
      <w:r w:rsidR="00427611">
        <w:rPr>
          <w:bCs/>
        </w:rPr>
        <w:t>.</w:t>
      </w:r>
      <w:r>
        <w:rPr>
          <w:bCs/>
        </w:rPr>
        <w:t xml:space="preserve"> </w:t>
      </w:r>
      <w:r w:rsidR="004B112B">
        <w:rPr>
          <w:bCs/>
        </w:rPr>
        <w:t xml:space="preserve">flöde samt </w:t>
      </w:r>
      <w:r>
        <w:rPr>
          <w:bCs/>
        </w:rPr>
        <w:t xml:space="preserve">minsta tryckfall om </w:t>
      </w:r>
      <w:proofErr w:type="gramStart"/>
      <w:r w:rsidR="009D6FA3">
        <w:rPr>
          <w:bCs/>
        </w:rPr>
        <w:t>2-3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kPa</w:t>
      </w:r>
      <w:proofErr w:type="spellEnd"/>
      <w:r>
        <w:rPr>
          <w:bCs/>
        </w:rPr>
        <w:t xml:space="preserve"> (</w:t>
      </w:r>
      <w:proofErr w:type="spellStart"/>
      <w:r w:rsidR="00F713FE" w:rsidRPr="00134271">
        <w:rPr>
          <w:bCs/>
        </w:rPr>
        <w:t>Δ</w:t>
      </w:r>
      <w:r w:rsidR="00F713FE">
        <w:rPr>
          <w:bCs/>
        </w:rPr>
        <w:t>pV</w:t>
      </w:r>
      <w:proofErr w:type="spellEnd"/>
      <w:r>
        <w:rPr>
          <w:bCs/>
        </w:rPr>
        <w:t>)</w:t>
      </w:r>
      <w:r w:rsidR="009D6FA3">
        <w:rPr>
          <w:bCs/>
        </w:rPr>
        <w:t xml:space="preserve"> enbart för längst bort belägna kretsar</w:t>
      </w:r>
      <w:r>
        <w:rPr>
          <w:bCs/>
        </w:rPr>
        <w:t>.</w:t>
      </w:r>
      <w:r w:rsidR="009D6FA3">
        <w:rPr>
          <w:bCs/>
        </w:rPr>
        <w:t xml:space="preserve"> Vid kretsar ”närmare pump som därmed kommer ha större tillgängligt tryck dimensioneras differenstryckregulatorn med fördel för större tryckfall.</w:t>
      </w:r>
      <w:r w:rsidR="00100F33">
        <w:rPr>
          <w:bCs/>
        </w:rPr>
        <w:t xml:space="preserve"> </w:t>
      </w:r>
      <w:r w:rsidR="007E43F5">
        <w:rPr>
          <w:bCs/>
        </w:rPr>
        <w:t xml:space="preserve">Vid </w:t>
      </w:r>
      <w:r w:rsidR="0073174D">
        <w:rPr>
          <w:bCs/>
        </w:rPr>
        <w:t xml:space="preserve">flöde som ger </w:t>
      </w:r>
      <w:proofErr w:type="spellStart"/>
      <w:r w:rsidR="00F713FE" w:rsidRPr="00134271">
        <w:rPr>
          <w:bCs/>
        </w:rPr>
        <w:t>Δ</w:t>
      </w:r>
      <w:r w:rsidR="00D03333">
        <w:rPr>
          <w:bCs/>
        </w:rPr>
        <w:t>pV</w:t>
      </w:r>
      <w:proofErr w:type="spellEnd"/>
      <w:r w:rsidR="00D03333" w:rsidDel="00F713FE">
        <w:rPr>
          <w:bCs/>
        </w:rPr>
        <w:t xml:space="preserve"> </w:t>
      </w:r>
      <w:proofErr w:type="gramStart"/>
      <w:r w:rsidR="00D03333">
        <w:rPr>
          <w:bCs/>
        </w:rPr>
        <w:t>&lt;</w:t>
      </w:r>
      <w:r w:rsidR="007E43F5">
        <w:rPr>
          <w:bCs/>
        </w:rPr>
        <w:t xml:space="preserve"> </w:t>
      </w:r>
      <w:r w:rsidR="009D6FA3">
        <w:rPr>
          <w:bCs/>
        </w:rPr>
        <w:t>2</w:t>
      </w:r>
      <w:proofErr w:type="gramEnd"/>
      <w:r w:rsidR="009D6FA3">
        <w:rPr>
          <w:bCs/>
        </w:rPr>
        <w:t>-3</w:t>
      </w:r>
      <w:r w:rsidR="007E43F5">
        <w:rPr>
          <w:bCs/>
        </w:rPr>
        <w:t xml:space="preserve"> </w:t>
      </w:r>
      <w:proofErr w:type="spellStart"/>
      <w:r w:rsidR="007E43F5">
        <w:rPr>
          <w:bCs/>
        </w:rPr>
        <w:t>kPa</w:t>
      </w:r>
      <w:proofErr w:type="spellEnd"/>
      <w:r w:rsidR="0073174D">
        <w:rPr>
          <w:bCs/>
        </w:rPr>
        <w:t xml:space="preserve"> kontakta IMI för kontroll.</w:t>
      </w:r>
      <w:r w:rsidR="007E43F5">
        <w:rPr>
          <w:bCs/>
        </w:rPr>
        <w:t xml:space="preserve"> </w:t>
      </w:r>
      <w:r w:rsidR="00100F33">
        <w:rPr>
          <w:bCs/>
        </w:rPr>
        <w:t>Obs, avser fabrikat IMI</w:t>
      </w:r>
      <w:r w:rsidR="0000504D">
        <w:rPr>
          <w:bCs/>
        </w:rPr>
        <w:t>-TA</w:t>
      </w:r>
      <w:r w:rsidR="00100F33">
        <w:rPr>
          <w:bCs/>
        </w:rPr>
        <w:t xml:space="preserve"> STAP.</w:t>
      </w:r>
    </w:p>
    <w:p w14:paraId="5355049D" w14:textId="7F9EE43B" w:rsidR="00881D3A" w:rsidRDefault="00881D3A">
      <w:pPr>
        <w:rPr>
          <w:bCs/>
        </w:rPr>
      </w:pPr>
    </w:p>
    <w:p w14:paraId="0DA6AC8A" w14:textId="4E35DC69" w:rsidR="00881D3A" w:rsidRDefault="00881D3A">
      <w:pPr>
        <w:rPr>
          <w:bCs/>
        </w:rPr>
      </w:pPr>
    </w:p>
    <w:p w14:paraId="03557D6B" w14:textId="01B91A1D" w:rsidR="00881D3A" w:rsidRDefault="00881D3A">
      <w:pPr>
        <w:rPr>
          <w:bCs/>
        </w:rPr>
      </w:pPr>
    </w:p>
    <w:p w14:paraId="352B6C67" w14:textId="5DEA8927" w:rsidR="00881D3A" w:rsidRDefault="00881D3A">
      <w:pPr>
        <w:rPr>
          <w:bCs/>
        </w:rPr>
      </w:pPr>
    </w:p>
    <w:p w14:paraId="099C96EE" w14:textId="5756E24E" w:rsidR="00881D3A" w:rsidRDefault="00881D3A">
      <w:pPr>
        <w:rPr>
          <w:bCs/>
        </w:rPr>
      </w:pPr>
    </w:p>
    <w:p w14:paraId="3B34ACDE" w14:textId="77777777" w:rsidR="00881D3A" w:rsidRDefault="00881D3A">
      <w:pPr>
        <w:rPr>
          <w:bCs/>
        </w:rPr>
      </w:pPr>
    </w:p>
    <w:p w14:paraId="0547AFFA" w14:textId="2BC3173A" w:rsidR="00963FD8" w:rsidRPr="00963FD8" w:rsidRDefault="00963FD8" w:rsidP="00963FD8">
      <w:pPr>
        <w:pStyle w:val="Liststycke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A60E7E3" wp14:editId="12ACB2C1">
            <wp:extent cx="4238625" cy="1533525"/>
            <wp:effectExtent l="19050" t="19050" r="28575" b="285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533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2A36C1CB" w14:textId="77777777" w:rsidR="00963FD8" w:rsidRPr="00963FD8" w:rsidRDefault="00963FD8" w:rsidP="00963FD8">
      <w:pPr>
        <w:pStyle w:val="Liststycke"/>
        <w:jc w:val="center"/>
        <w:rPr>
          <w:bCs/>
          <w:i/>
          <w:iCs/>
        </w:rPr>
      </w:pPr>
      <w:r w:rsidRPr="00963FD8">
        <w:rPr>
          <w:bCs/>
          <w:i/>
          <w:iCs/>
        </w:rPr>
        <w:t>Bild 1: VSP med konstant tryck</w:t>
      </w:r>
    </w:p>
    <w:p w14:paraId="11B55686" w14:textId="77777777" w:rsidR="00963FD8" w:rsidRPr="00963FD8" w:rsidRDefault="00963FD8" w:rsidP="00963FD8">
      <w:pPr>
        <w:pStyle w:val="Liststycke"/>
        <w:jc w:val="center"/>
        <w:rPr>
          <w:bCs/>
        </w:rPr>
      </w:pPr>
    </w:p>
    <w:p w14:paraId="74C51AFC" w14:textId="77777777" w:rsidR="00963FD8" w:rsidRPr="00963FD8" w:rsidRDefault="00963FD8" w:rsidP="00963FD8">
      <w:pPr>
        <w:pStyle w:val="Liststycke"/>
        <w:jc w:val="center"/>
        <w:rPr>
          <w:b/>
        </w:rPr>
      </w:pPr>
      <w:r>
        <w:rPr>
          <w:noProof/>
        </w:rPr>
        <w:drawing>
          <wp:inline distT="0" distB="0" distL="0" distR="0" wp14:anchorId="06524DF0" wp14:editId="1E84B007">
            <wp:extent cx="4152381" cy="1895238"/>
            <wp:effectExtent l="19050" t="19050" r="19685" b="1016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189523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A91A40" w14:textId="77777777" w:rsidR="00963FD8" w:rsidRPr="00963FD8" w:rsidRDefault="00963FD8" w:rsidP="00963FD8">
      <w:pPr>
        <w:pStyle w:val="Liststycke"/>
        <w:jc w:val="center"/>
        <w:rPr>
          <w:bCs/>
          <w:i/>
          <w:iCs/>
        </w:rPr>
      </w:pPr>
      <w:r w:rsidRPr="00963FD8">
        <w:rPr>
          <w:bCs/>
          <w:i/>
          <w:iCs/>
        </w:rPr>
        <w:t>Bild 2: VSP med utflyttad givare</w:t>
      </w:r>
    </w:p>
    <w:p w14:paraId="5AA6E661" w14:textId="7E67AB7E" w:rsidR="00F8478D" w:rsidRDefault="00604CE8" w:rsidP="00604CE8">
      <w:pPr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 wp14:anchorId="1C6888DE" wp14:editId="1317B40A">
            <wp:extent cx="4228571" cy="1876190"/>
            <wp:effectExtent l="19050" t="19050" r="19685" b="1016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1876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9516CC" w14:textId="46AB50D5" w:rsidR="00604CE8" w:rsidRPr="00963FD8" w:rsidRDefault="00604CE8" w:rsidP="00604CE8">
      <w:pPr>
        <w:pStyle w:val="Liststycke"/>
        <w:jc w:val="center"/>
        <w:rPr>
          <w:bCs/>
          <w:i/>
          <w:iCs/>
        </w:rPr>
      </w:pPr>
      <w:r w:rsidRPr="00963FD8">
        <w:rPr>
          <w:bCs/>
          <w:i/>
          <w:iCs/>
        </w:rPr>
        <w:t xml:space="preserve">Bild </w:t>
      </w:r>
      <w:r>
        <w:rPr>
          <w:bCs/>
          <w:i/>
          <w:iCs/>
        </w:rPr>
        <w:t>3</w:t>
      </w:r>
      <w:r w:rsidRPr="00963FD8">
        <w:rPr>
          <w:bCs/>
          <w:i/>
          <w:iCs/>
        </w:rPr>
        <w:t>: VSP med utflyttad givare</w:t>
      </w:r>
      <w:r>
        <w:rPr>
          <w:bCs/>
          <w:i/>
          <w:iCs/>
        </w:rPr>
        <w:t xml:space="preserve"> till</w:t>
      </w:r>
      <w:r w:rsidR="00A706AC">
        <w:rPr>
          <w:bCs/>
          <w:i/>
          <w:iCs/>
        </w:rPr>
        <w:t xml:space="preserve"> index-kretsen, i detta fall</w:t>
      </w:r>
      <w:r>
        <w:rPr>
          <w:bCs/>
          <w:i/>
          <w:iCs/>
        </w:rPr>
        <w:t xml:space="preserve"> l</w:t>
      </w:r>
      <w:r w:rsidR="00BD7756">
        <w:rPr>
          <w:bCs/>
          <w:i/>
          <w:iCs/>
        </w:rPr>
        <w:t>ä</w:t>
      </w:r>
      <w:r>
        <w:rPr>
          <w:bCs/>
          <w:i/>
          <w:iCs/>
        </w:rPr>
        <w:t>ngst bort</w:t>
      </w:r>
      <w:r w:rsidR="001F110A">
        <w:rPr>
          <w:bCs/>
          <w:i/>
          <w:iCs/>
        </w:rPr>
        <w:t>.</w:t>
      </w:r>
    </w:p>
    <w:p w14:paraId="6A2AF8BB" w14:textId="28451D1C" w:rsidR="00FB4972" w:rsidRDefault="00FB4972">
      <w:pPr>
        <w:rPr>
          <w:b/>
        </w:rPr>
      </w:pPr>
      <w:r>
        <w:rPr>
          <w:b/>
        </w:rPr>
        <w:br w:type="page"/>
      </w:r>
      <w:r w:rsidR="00154AF5">
        <w:rPr>
          <w:b/>
        </w:rPr>
        <w:lastRenderedPageBreak/>
        <w:t>Systemvattenkvalitet:</w:t>
      </w:r>
    </w:p>
    <w:p w14:paraId="2C32518F" w14:textId="5CE943DD" w:rsidR="00154AF5" w:rsidRPr="005E1C01" w:rsidRDefault="00154AF5">
      <w:pPr>
        <w:rPr>
          <w:bCs/>
        </w:rPr>
      </w:pPr>
      <w:r>
        <w:rPr>
          <w:b/>
        </w:rPr>
        <w:t>Allmänt:</w:t>
      </w:r>
    </w:p>
    <w:p w14:paraId="12E3545E" w14:textId="13BD519D" w:rsidR="00856A7D" w:rsidRPr="003218FB" w:rsidRDefault="00154AF5" w:rsidP="00856A7D">
      <w:pPr>
        <w:pStyle w:val="Liststycke"/>
        <w:numPr>
          <w:ilvl w:val="0"/>
          <w:numId w:val="6"/>
        </w:numPr>
        <w:rPr>
          <w:b/>
        </w:rPr>
      </w:pPr>
      <w:r w:rsidRPr="005E1C01">
        <w:rPr>
          <w:bCs/>
        </w:rPr>
        <w:t xml:space="preserve">Konstruktionen </w:t>
      </w:r>
      <w:r w:rsidR="00AD4F1C">
        <w:rPr>
          <w:bCs/>
        </w:rPr>
        <w:t>gör</w:t>
      </w:r>
      <w:r w:rsidR="00AB07C3">
        <w:rPr>
          <w:bCs/>
        </w:rPr>
        <w:t>s</w:t>
      </w:r>
      <w:r w:rsidR="00AD4F1C">
        <w:rPr>
          <w:bCs/>
        </w:rPr>
        <w:t xml:space="preserve"> s</w:t>
      </w:r>
      <w:r w:rsidRPr="005E1C01">
        <w:rPr>
          <w:bCs/>
        </w:rPr>
        <w:t xml:space="preserve">å att systemet skall </w:t>
      </w:r>
      <w:r w:rsidR="009D5D7A">
        <w:rPr>
          <w:bCs/>
        </w:rPr>
        <w:t>ha förutsättningar att</w:t>
      </w:r>
      <w:r w:rsidRPr="005E1C01">
        <w:rPr>
          <w:bCs/>
        </w:rPr>
        <w:t xml:space="preserve"> uppnå </w:t>
      </w:r>
      <w:r w:rsidR="00B94F29" w:rsidRPr="005E1C01">
        <w:rPr>
          <w:bCs/>
        </w:rPr>
        <w:t>vattenkvalitet</w:t>
      </w:r>
      <w:r w:rsidR="009D5D7A">
        <w:rPr>
          <w:bCs/>
        </w:rPr>
        <w:t xml:space="preserve"> minst</w:t>
      </w:r>
      <w:r w:rsidR="00B94F29" w:rsidRPr="005E1C01">
        <w:rPr>
          <w:bCs/>
        </w:rPr>
        <w:t xml:space="preserve"> i nivå med VDI-2035.</w:t>
      </w:r>
    </w:p>
    <w:p w14:paraId="1F572E81" w14:textId="06340652" w:rsidR="00856A7D" w:rsidRDefault="00856A7D" w:rsidP="00856A7D">
      <w:pPr>
        <w:rPr>
          <w:b/>
        </w:rPr>
      </w:pPr>
      <w:r>
        <w:rPr>
          <w:b/>
        </w:rPr>
        <w:t xml:space="preserve">För att </w:t>
      </w:r>
      <w:r w:rsidR="00AE450A">
        <w:rPr>
          <w:b/>
        </w:rPr>
        <w:t>värme</w:t>
      </w:r>
      <w:r>
        <w:rPr>
          <w:b/>
        </w:rPr>
        <w:t xml:space="preserve">system </w:t>
      </w:r>
      <w:r w:rsidR="00156889">
        <w:rPr>
          <w:b/>
        </w:rPr>
        <w:t>ska</w:t>
      </w:r>
      <w:r>
        <w:rPr>
          <w:b/>
        </w:rPr>
        <w:t xml:space="preserve"> kunna </w:t>
      </w:r>
      <w:r w:rsidR="00581BE9">
        <w:rPr>
          <w:b/>
        </w:rPr>
        <w:t xml:space="preserve">driftsättas, </w:t>
      </w:r>
      <w:r>
        <w:rPr>
          <w:b/>
        </w:rPr>
        <w:t>injusteras och fungera över tid skall följande uppfyllas:</w:t>
      </w:r>
    </w:p>
    <w:p w14:paraId="14E320DA" w14:textId="1497E7AC" w:rsidR="009C6431" w:rsidRDefault="009C6431" w:rsidP="00856A7D">
      <w:pPr>
        <w:rPr>
          <w:b/>
        </w:rPr>
      </w:pPr>
      <w:r>
        <w:rPr>
          <w:b/>
        </w:rPr>
        <w:t>Tryckhållning:</w:t>
      </w:r>
    </w:p>
    <w:p w14:paraId="229F7DC3" w14:textId="0D13AD99" w:rsidR="007A306D" w:rsidRPr="00DE60F7" w:rsidRDefault="00AE1FF2" w:rsidP="007A306D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>Expansionssystem</w:t>
      </w:r>
      <w:r w:rsidR="0095741F">
        <w:rPr>
          <w:bCs/>
        </w:rPr>
        <w:t xml:space="preserve"> skall dimensioneras enligt EN12</w:t>
      </w:r>
      <w:r w:rsidR="00DB3DBC">
        <w:rPr>
          <w:bCs/>
        </w:rPr>
        <w:t xml:space="preserve"> </w:t>
      </w:r>
      <w:r w:rsidR="0095741F">
        <w:rPr>
          <w:bCs/>
        </w:rPr>
        <w:t>828.</w:t>
      </w:r>
    </w:p>
    <w:p w14:paraId="50868465" w14:textId="14791A4C" w:rsidR="00DE60F7" w:rsidRPr="00491C8A" w:rsidRDefault="00DE60F7" w:rsidP="007A306D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>Vid</w:t>
      </w:r>
      <w:r w:rsidR="00383C62">
        <w:rPr>
          <w:bCs/>
        </w:rPr>
        <w:t xml:space="preserve"> system </w:t>
      </w:r>
      <w:r w:rsidR="00354FFB">
        <w:rPr>
          <w:bCs/>
        </w:rPr>
        <w:t>som har behov av</w:t>
      </w:r>
      <w:r>
        <w:rPr>
          <w:bCs/>
        </w:rPr>
        <w:t xml:space="preserve"> statiskt expansionskärl </w:t>
      </w:r>
      <w:r w:rsidR="00020159">
        <w:rPr>
          <w:bCs/>
        </w:rPr>
        <w:t xml:space="preserve">med </w:t>
      </w:r>
      <w:r>
        <w:rPr>
          <w:bCs/>
        </w:rPr>
        <w:t>över 200 liter</w:t>
      </w:r>
      <w:r w:rsidR="00486543">
        <w:rPr>
          <w:bCs/>
        </w:rPr>
        <w:t xml:space="preserve"> kärlvolym</w:t>
      </w:r>
      <w:r>
        <w:rPr>
          <w:bCs/>
        </w:rPr>
        <w:t xml:space="preserve"> </w:t>
      </w:r>
      <w:r w:rsidR="00F417CC">
        <w:rPr>
          <w:bCs/>
        </w:rPr>
        <w:t>bör</w:t>
      </w:r>
      <w:r>
        <w:rPr>
          <w:bCs/>
        </w:rPr>
        <w:t xml:space="preserve"> kompressorenhet eller pumpenhet </w:t>
      </w:r>
      <w:r w:rsidR="00CC2A8D">
        <w:rPr>
          <w:bCs/>
        </w:rPr>
        <w:t>användas</w:t>
      </w:r>
      <w:r w:rsidR="00020159">
        <w:rPr>
          <w:bCs/>
        </w:rPr>
        <w:t xml:space="preserve"> </w:t>
      </w:r>
      <w:proofErr w:type="gramStart"/>
      <w:r w:rsidR="00020159">
        <w:rPr>
          <w:bCs/>
        </w:rPr>
        <w:t>istället</w:t>
      </w:r>
      <w:proofErr w:type="gramEnd"/>
      <w:r w:rsidR="003776F3">
        <w:rPr>
          <w:bCs/>
        </w:rPr>
        <w:t>.</w:t>
      </w:r>
    </w:p>
    <w:p w14:paraId="04F29693" w14:textId="3934EEA1" w:rsidR="00491C8A" w:rsidRPr="00B34308" w:rsidRDefault="00491C8A" w:rsidP="007A306D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 xml:space="preserve">Vid system som ger trycksatt </w:t>
      </w:r>
      <w:r w:rsidR="00705898">
        <w:rPr>
          <w:bCs/>
        </w:rPr>
        <w:t xml:space="preserve">kärl Volym(L)*PSV(Bar) </w:t>
      </w:r>
      <w:r w:rsidR="00B218EB">
        <w:rPr>
          <w:rFonts w:cstheme="minorHAnsi"/>
          <w:bCs/>
        </w:rPr>
        <w:t>≥</w:t>
      </w:r>
      <w:r w:rsidR="00705898">
        <w:rPr>
          <w:bCs/>
        </w:rPr>
        <w:t xml:space="preserve"> 1000 bör slutet</w:t>
      </w:r>
      <w:r w:rsidR="00DB3DBC">
        <w:rPr>
          <w:bCs/>
        </w:rPr>
        <w:t>*</w:t>
      </w:r>
      <w:r w:rsidR="00705898">
        <w:rPr>
          <w:bCs/>
        </w:rPr>
        <w:t xml:space="preserve"> trycklöst kärl med pump användas.</w:t>
      </w:r>
      <w:r w:rsidR="00DB3DBC">
        <w:rPr>
          <w:bCs/>
        </w:rPr>
        <w:t xml:space="preserve"> *Slutet </w:t>
      </w:r>
      <w:proofErr w:type="spellStart"/>
      <w:r w:rsidR="00DB3DBC">
        <w:rPr>
          <w:bCs/>
        </w:rPr>
        <w:t>map</w:t>
      </w:r>
      <w:proofErr w:type="spellEnd"/>
      <w:r w:rsidR="00DB3DBC">
        <w:rPr>
          <w:bCs/>
        </w:rPr>
        <w:t>. diffusion</w:t>
      </w:r>
      <w:r w:rsidR="006116C5">
        <w:rPr>
          <w:bCs/>
        </w:rPr>
        <w:t>.</w:t>
      </w:r>
    </w:p>
    <w:p w14:paraId="0AF47DDA" w14:textId="18B568BE" w:rsidR="004333E3" w:rsidRDefault="004333E3" w:rsidP="00856A7D">
      <w:pPr>
        <w:pStyle w:val="Liststycke"/>
        <w:numPr>
          <w:ilvl w:val="0"/>
          <w:numId w:val="6"/>
        </w:numPr>
        <w:rPr>
          <w:bCs/>
        </w:rPr>
      </w:pPr>
      <w:r>
        <w:rPr>
          <w:bCs/>
        </w:rPr>
        <w:t>Vid val av</w:t>
      </w:r>
      <w:r w:rsidR="00423FEA">
        <w:rPr>
          <w:bCs/>
        </w:rPr>
        <w:t xml:space="preserve"> </w:t>
      </w:r>
      <w:r w:rsidR="002F4AA0">
        <w:rPr>
          <w:bCs/>
        </w:rPr>
        <w:t>s</w:t>
      </w:r>
      <w:r w:rsidR="00F75889">
        <w:rPr>
          <w:bCs/>
        </w:rPr>
        <w:t>lutet t</w:t>
      </w:r>
      <w:r w:rsidR="00423FEA">
        <w:rPr>
          <w:bCs/>
        </w:rPr>
        <w:t>rycklöst kärl med pump</w:t>
      </w:r>
      <w:r>
        <w:rPr>
          <w:bCs/>
        </w:rPr>
        <w:t xml:space="preserve"> skall utjämningskärl finnas</w:t>
      </w:r>
      <w:r w:rsidR="006116C5">
        <w:rPr>
          <w:bCs/>
        </w:rPr>
        <w:t xml:space="preserve"> och vara driftsatt med rätt förtryck.</w:t>
      </w:r>
    </w:p>
    <w:p w14:paraId="31F928D3" w14:textId="21BA060F" w:rsidR="009C6431" w:rsidRDefault="008A5AA2" w:rsidP="00856A7D">
      <w:pPr>
        <w:pStyle w:val="Liststycke"/>
        <w:numPr>
          <w:ilvl w:val="0"/>
          <w:numId w:val="6"/>
        </w:numPr>
        <w:rPr>
          <w:bCs/>
        </w:rPr>
      </w:pPr>
      <w:r w:rsidRPr="0095741F">
        <w:rPr>
          <w:bCs/>
        </w:rPr>
        <w:t xml:space="preserve">Tryckmanometer med </w:t>
      </w:r>
      <w:r w:rsidR="00B61AF5" w:rsidRPr="0095741F">
        <w:rPr>
          <w:bCs/>
        </w:rPr>
        <w:t xml:space="preserve">potentialfria </w:t>
      </w:r>
      <w:r w:rsidR="00B11D3A">
        <w:rPr>
          <w:bCs/>
        </w:rPr>
        <w:t>larm</w:t>
      </w:r>
      <w:r w:rsidR="00B61AF5" w:rsidRPr="0095741F">
        <w:rPr>
          <w:bCs/>
        </w:rPr>
        <w:t>kontakter för starttryck (Pa)</w:t>
      </w:r>
      <w:r w:rsidRPr="0095741F">
        <w:rPr>
          <w:bCs/>
        </w:rPr>
        <w:t xml:space="preserve"> </w:t>
      </w:r>
      <w:r w:rsidR="00B61AF5" w:rsidRPr="0095741F">
        <w:rPr>
          <w:bCs/>
        </w:rPr>
        <w:t>samt sluttryck (</w:t>
      </w:r>
      <w:proofErr w:type="spellStart"/>
      <w:r w:rsidR="00B61AF5" w:rsidRPr="0095741F">
        <w:rPr>
          <w:bCs/>
        </w:rPr>
        <w:t>Pe</w:t>
      </w:r>
      <w:proofErr w:type="spellEnd"/>
      <w:r w:rsidR="00B61AF5" w:rsidRPr="0095741F">
        <w:rPr>
          <w:bCs/>
        </w:rPr>
        <w:t>)</w:t>
      </w:r>
      <w:r w:rsidR="002A3514">
        <w:rPr>
          <w:bCs/>
        </w:rPr>
        <w:t xml:space="preserve"> </w:t>
      </w:r>
      <w:r w:rsidR="00B46E51">
        <w:rPr>
          <w:bCs/>
        </w:rPr>
        <w:t>bör</w:t>
      </w:r>
      <w:r w:rsidR="00A44349">
        <w:rPr>
          <w:bCs/>
        </w:rPr>
        <w:t xml:space="preserve"> </w:t>
      </w:r>
      <w:r w:rsidR="002A3514">
        <w:rPr>
          <w:bCs/>
        </w:rPr>
        <w:t>användas</w:t>
      </w:r>
      <w:r w:rsidR="0095741F" w:rsidRPr="0095741F">
        <w:rPr>
          <w:bCs/>
        </w:rPr>
        <w:t>.</w:t>
      </w:r>
    </w:p>
    <w:p w14:paraId="788738D3" w14:textId="3E151401" w:rsidR="00E4118C" w:rsidRPr="00E4118C" w:rsidRDefault="00E4118C" w:rsidP="00E4118C">
      <w:pPr>
        <w:pStyle w:val="Liststycke"/>
        <w:numPr>
          <w:ilvl w:val="0"/>
          <w:numId w:val="6"/>
        </w:numPr>
        <w:rPr>
          <w:b/>
        </w:rPr>
      </w:pPr>
      <w:r>
        <w:rPr>
          <w:bCs/>
        </w:rPr>
        <w:t>Expansionslösningar skall ha bälg gjord av Butyl-gummi för lägsta möjliga diffusion.</w:t>
      </w:r>
    </w:p>
    <w:p w14:paraId="17576074" w14:textId="5C1948C1" w:rsidR="009C6431" w:rsidRDefault="009C6431" w:rsidP="00856A7D">
      <w:pPr>
        <w:rPr>
          <w:b/>
        </w:rPr>
      </w:pPr>
      <w:r>
        <w:rPr>
          <w:b/>
        </w:rPr>
        <w:t>Avgasning</w:t>
      </w:r>
      <w:r w:rsidR="00517CB4">
        <w:rPr>
          <w:b/>
        </w:rPr>
        <w:t xml:space="preserve"> (värme</w:t>
      </w:r>
      <w:r w:rsidR="00612BA2">
        <w:rPr>
          <w:b/>
        </w:rPr>
        <w:t>system</w:t>
      </w:r>
      <w:r w:rsidR="00284021">
        <w:rPr>
          <w:b/>
        </w:rPr>
        <w:t xml:space="preserve"> vid temperaturer </w:t>
      </w:r>
      <w:proofErr w:type="gramStart"/>
      <w:r w:rsidR="00982C2C">
        <w:rPr>
          <w:b/>
        </w:rPr>
        <w:t>20</w:t>
      </w:r>
      <w:r w:rsidR="00284021">
        <w:rPr>
          <w:b/>
        </w:rPr>
        <w:t>-</w:t>
      </w:r>
      <w:r w:rsidR="00982C2C">
        <w:rPr>
          <w:b/>
        </w:rPr>
        <w:t>9</w:t>
      </w:r>
      <w:r w:rsidR="00284021">
        <w:rPr>
          <w:b/>
        </w:rPr>
        <w:t>0</w:t>
      </w:r>
      <w:proofErr w:type="gramEnd"/>
      <w:r w:rsidR="00284021">
        <w:rPr>
          <w:b/>
        </w:rPr>
        <w:t xml:space="preserve"> °C</w:t>
      </w:r>
      <w:r w:rsidR="00517CB4">
        <w:rPr>
          <w:b/>
        </w:rPr>
        <w:t>)</w:t>
      </w:r>
      <w:r>
        <w:rPr>
          <w:b/>
        </w:rPr>
        <w:t>:</w:t>
      </w:r>
    </w:p>
    <w:p w14:paraId="616CDE26" w14:textId="215029B5" w:rsidR="00195F1F" w:rsidRPr="00877921" w:rsidRDefault="00195F1F" w:rsidP="00195F1F">
      <w:pPr>
        <w:pStyle w:val="Liststycke"/>
        <w:numPr>
          <w:ilvl w:val="0"/>
          <w:numId w:val="6"/>
        </w:numPr>
        <w:rPr>
          <w:bCs/>
        </w:rPr>
      </w:pPr>
      <w:r w:rsidRPr="00877921">
        <w:rPr>
          <w:bCs/>
        </w:rPr>
        <w:t xml:space="preserve">Systemet </w:t>
      </w:r>
      <w:r w:rsidR="007D2B69">
        <w:rPr>
          <w:bCs/>
        </w:rPr>
        <w:t>bör</w:t>
      </w:r>
      <w:r w:rsidRPr="00877921">
        <w:rPr>
          <w:bCs/>
        </w:rPr>
        <w:t xml:space="preserve"> ha</w:t>
      </w:r>
      <w:r>
        <w:rPr>
          <w:bCs/>
        </w:rPr>
        <w:t xml:space="preserve"> avstängningsbara</w:t>
      </w:r>
      <w:r w:rsidRPr="00877921">
        <w:rPr>
          <w:bCs/>
        </w:rPr>
        <w:t xml:space="preserve"> topp</w:t>
      </w:r>
      <w:r>
        <w:rPr>
          <w:bCs/>
        </w:rPr>
        <w:t>-</w:t>
      </w:r>
      <w:proofErr w:type="spellStart"/>
      <w:r w:rsidRPr="00877921">
        <w:rPr>
          <w:bCs/>
        </w:rPr>
        <w:t>avluftare</w:t>
      </w:r>
      <w:proofErr w:type="spellEnd"/>
      <w:r w:rsidRPr="00877921">
        <w:rPr>
          <w:bCs/>
        </w:rPr>
        <w:t xml:space="preserve"> för att avlägsna de</w:t>
      </w:r>
      <w:r w:rsidR="003949CE">
        <w:rPr>
          <w:bCs/>
        </w:rPr>
        <w:t>n</w:t>
      </w:r>
      <w:r w:rsidRPr="00877921">
        <w:rPr>
          <w:bCs/>
        </w:rPr>
        <w:t xml:space="preserve"> stora mängd gas</w:t>
      </w:r>
      <w:r>
        <w:rPr>
          <w:bCs/>
        </w:rPr>
        <w:t xml:space="preserve"> som tillförs</w:t>
      </w:r>
      <w:r w:rsidRPr="00877921">
        <w:rPr>
          <w:bCs/>
        </w:rPr>
        <w:t xml:space="preserve"> vid påfyllning samt </w:t>
      </w:r>
      <w:r>
        <w:rPr>
          <w:bCs/>
        </w:rPr>
        <w:t xml:space="preserve">första </w:t>
      </w:r>
      <w:r w:rsidRPr="00877921">
        <w:rPr>
          <w:bCs/>
        </w:rPr>
        <w:t>uppvärmningen efter påfyllning.</w:t>
      </w:r>
      <w:r w:rsidR="00CF1961">
        <w:rPr>
          <w:bCs/>
        </w:rPr>
        <w:t xml:space="preserve"> Ventilen</w:t>
      </w:r>
      <w:r w:rsidR="0017744B">
        <w:rPr>
          <w:bCs/>
        </w:rPr>
        <w:t xml:space="preserve"> skall</w:t>
      </w:r>
      <w:r w:rsidR="00CF1961">
        <w:rPr>
          <w:bCs/>
        </w:rPr>
        <w:t xml:space="preserve"> stängs efter injustering.</w:t>
      </w:r>
    </w:p>
    <w:p w14:paraId="28934773" w14:textId="53B1C196" w:rsidR="00195F1F" w:rsidRDefault="00195F1F" w:rsidP="00195F1F">
      <w:pPr>
        <w:pStyle w:val="Liststycke"/>
        <w:numPr>
          <w:ilvl w:val="0"/>
          <w:numId w:val="6"/>
        </w:numPr>
        <w:rPr>
          <w:bCs/>
        </w:rPr>
      </w:pPr>
      <w:r w:rsidRPr="00877921">
        <w:rPr>
          <w:bCs/>
        </w:rPr>
        <w:t xml:space="preserve">Systemet </w:t>
      </w:r>
      <w:r w:rsidR="00E23D28">
        <w:rPr>
          <w:bCs/>
        </w:rPr>
        <w:t>kan</w:t>
      </w:r>
      <w:r w:rsidRPr="00877921">
        <w:rPr>
          <w:bCs/>
        </w:rPr>
        <w:t xml:space="preserve"> ha </w:t>
      </w:r>
      <w:r>
        <w:rPr>
          <w:bCs/>
        </w:rPr>
        <w:t xml:space="preserve">fullflödes </w:t>
      </w:r>
      <w:proofErr w:type="spellStart"/>
      <w:r>
        <w:rPr>
          <w:bCs/>
        </w:rPr>
        <w:t>mikrobubbelavgasare</w:t>
      </w:r>
      <w:proofErr w:type="spellEnd"/>
      <w:r>
        <w:rPr>
          <w:bCs/>
        </w:rPr>
        <w:t xml:space="preserve"> om statiskt tryck i lägsta punkten ≤ 2 Bar (ca. </w:t>
      </w:r>
      <w:proofErr w:type="gramStart"/>
      <w:r w:rsidR="00A01BF6">
        <w:rPr>
          <w:bCs/>
        </w:rPr>
        <w:t>3-</w:t>
      </w:r>
      <w:r>
        <w:rPr>
          <w:bCs/>
        </w:rPr>
        <w:t>4</w:t>
      </w:r>
      <w:proofErr w:type="gramEnd"/>
      <w:r>
        <w:rPr>
          <w:bCs/>
        </w:rPr>
        <w:t xml:space="preserve"> våningsplan).</w:t>
      </w:r>
    </w:p>
    <w:p w14:paraId="113EFF88" w14:textId="7EC3B473" w:rsidR="00D20B54" w:rsidRDefault="00195F1F" w:rsidP="00D20B54">
      <w:pPr>
        <w:pStyle w:val="Liststycke"/>
        <w:numPr>
          <w:ilvl w:val="0"/>
          <w:numId w:val="6"/>
        </w:numPr>
        <w:rPr>
          <w:bCs/>
        </w:rPr>
      </w:pPr>
      <w:r>
        <w:rPr>
          <w:bCs/>
        </w:rPr>
        <w:t xml:space="preserve">Systemet </w:t>
      </w:r>
      <w:r w:rsidR="004E325C">
        <w:rPr>
          <w:bCs/>
        </w:rPr>
        <w:t>bör</w:t>
      </w:r>
      <w:r>
        <w:rPr>
          <w:bCs/>
        </w:rPr>
        <w:t xml:space="preserve"> ha vakuum-</w:t>
      </w:r>
      <w:proofErr w:type="spellStart"/>
      <w:r>
        <w:rPr>
          <w:bCs/>
        </w:rPr>
        <w:t>avgasare</w:t>
      </w:r>
      <w:proofErr w:type="spellEnd"/>
      <w:r>
        <w:rPr>
          <w:bCs/>
        </w:rPr>
        <w:t xml:space="preserve"> för kontinuerlig drift </w:t>
      </w:r>
      <w:r w:rsidR="00D20B54">
        <w:rPr>
          <w:bCs/>
        </w:rPr>
        <w:t xml:space="preserve">om statiskt tryck i lägsta punkten ≤ 2 Bar (ca. </w:t>
      </w:r>
      <w:proofErr w:type="gramStart"/>
      <w:r w:rsidR="00D20B54">
        <w:rPr>
          <w:bCs/>
        </w:rPr>
        <w:t>3-4</w:t>
      </w:r>
      <w:proofErr w:type="gramEnd"/>
      <w:r w:rsidR="00D20B54">
        <w:rPr>
          <w:bCs/>
        </w:rPr>
        <w:t xml:space="preserve"> våningsplan).</w:t>
      </w:r>
    </w:p>
    <w:p w14:paraId="7A32B69B" w14:textId="34EE939E" w:rsidR="00195F1F" w:rsidRDefault="00D20B54" w:rsidP="00D20B54">
      <w:pPr>
        <w:pStyle w:val="Liststycke"/>
        <w:numPr>
          <w:ilvl w:val="0"/>
          <w:numId w:val="6"/>
        </w:numPr>
        <w:rPr>
          <w:bCs/>
        </w:rPr>
      </w:pPr>
      <w:r>
        <w:rPr>
          <w:bCs/>
        </w:rPr>
        <w:t>Systemet skall ha vakuum-</w:t>
      </w:r>
      <w:proofErr w:type="spellStart"/>
      <w:r>
        <w:rPr>
          <w:bCs/>
        </w:rPr>
        <w:t>avgasare</w:t>
      </w:r>
      <w:proofErr w:type="spellEnd"/>
      <w:r>
        <w:rPr>
          <w:bCs/>
        </w:rPr>
        <w:t xml:space="preserve"> för kontinuerlig drift om statiskt tryck i lägsta </w:t>
      </w:r>
      <w:proofErr w:type="gramStart"/>
      <w:r>
        <w:rPr>
          <w:bCs/>
        </w:rPr>
        <w:t xml:space="preserve">punkten </w:t>
      </w:r>
      <w:r w:rsidR="00E41618">
        <w:rPr>
          <w:bCs/>
        </w:rPr>
        <w:t>&gt;</w:t>
      </w:r>
      <w:proofErr w:type="gramEnd"/>
      <w:r>
        <w:rPr>
          <w:bCs/>
        </w:rPr>
        <w:t xml:space="preserve"> 2 Bar.</w:t>
      </w:r>
    </w:p>
    <w:p w14:paraId="3FA1E758" w14:textId="41719A34" w:rsidR="00C46EA9" w:rsidRPr="00D20B54" w:rsidRDefault="00C46EA9" w:rsidP="00D20B54">
      <w:pPr>
        <w:pStyle w:val="Liststycke"/>
        <w:numPr>
          <w:ilvl w:val="0"/>
          <w:numId w:val="6"/>
        </w:numPr>
        <w:rPr>
          <w:bCs/>
        </w:rPr>
      </w:pPr>
      <w:r>
        <w:rPr>
          <w:bCs/>
        </w:rPr>
        <w:t>Vid installation av vakuum</w:t>
      </w:r>
      <w:r w:rsidR="000C6746">
        <w:rPr>
          <w:bCs/>
        </w:rPr>
        <w:t>-</w:t>
      </w:r>
      <w:proofErr w:type="spellStart"/>
      <w:r>
        <w:rPr>
          <w:bCs/>
        </w:rPr>
        <w:t>avgasare</w:t>
      </w:r>
      <w:proofErr w:type="spellEnd"/>
      <w:r>
        <w:rPr>
          <w:bCs/>
        </w:rPr>
        <w:t xml:space="preserve"> skall </w:t>
      </w:r>
      <w:r w:rsidR="00743281">
        <w:rPr>
          <w:bCs/>
        </w:rPr>
        <w:t xml:space="preserve">automatisk </w:t>
      </w:r>
      <w:r>
        <w:rPr>
          <w:bCs/>
        </w:rPr>
        <w:t>vakuumkontroll finnas</w:t>
      </w:r>
      <w:r w:rsidR="00743281">
        <w:rPr>
          <w:bCs/>
        </w:rPr>
        <w:t xml:space="preserve"> (1)</w:t>
      </w:r>
      <w:r>
        <w:rPr>
          <w:bCs/>
        </w:rPr>
        <w:t>.</w:t>
      </w:r>
    </w:p>
    <w:p w14:paraId="73DF2FEF" w14:textId="3EE26967" w:rsidR="00B812FB" w:rsidRDefault="00B812FB" w:rsidP="00B812FB">
      <w:pPr>
        <w:rPr>
          <w:b/>
        </w:rPr>
      </w:pPr>
      <w:r>
        <w:rPr>
          <w:b/>
        </w:rPr>
        <w:t>Avgasning (kyl</w:t>
      </w:r>
      <w:r w:rsidR="00F85234">
        <w:rPr>
          <w:b/>
        </w:rPr>
        <w:t>system</w:t>
      </w:r>
      <w:r w:rsidR="00284021">
        <w:rPr>
          <w:b/>
        </w:rPr>
        <w:t xml:space="preserve"> </w:t>
      </w:r>
      <w:r w:rsidR="007E1C30">
        <w:rPr>
          <w:b/>
        </w:rPr>
        <w:t>upp till 20 °C):</w:t>
      </w:r>
    </w:p>
    <w:p w14:paraId="14AFB177" w14:textId="2A0513C2" w:rsidR="00AE46D4" w:rsidRPr="00877921" w:rsidRDefault="00AE46D4" w:rsidP="00AE46D4">
      <w:pPr>
        <w:pStyle w:val="Liststycke"/>
        <w:numPr>
          <w:ilvl w:val="0"/>
          <w:numId w:val="6"/>
        </w:numPr>
        <w:rPr>
          <w:bCs/>
        </w:rPr>
      </w:pPr>
      <w:r w:rsidRPr="00877921">
        <w:rPr>
          <w:bCs/>
        </w:rPr>
        <w:t xml:space="preserve">Systemet </w:t>
      </w:r>
      <w:r>
        <w:rPr>
          <w:bCs/>
        </w:rPr>
        <w:t>bör</w:t>
      </w:r>
      <w:r w:rsidRPr="00877921">
        <w:rPr>
          <w:bCs/>
        </w:rPr>
        <w:t xml:space="preserve"> ha</w:t>
      </w:r>
      <w:r>
        <w:rPr>
          <w:bCs/>
        </w:rPr>
        <w:t xml:space="preserve"> </w:t>
      </w:r>
      <w:r w:rsidRPr="00877921">
        <w:rPr>
          <w:bCs/>
        </w:rPr>
        <w:t>topp</w:t>
      </w:r>
      <w:r>
        <w:rPr>
          <w:bCs/>
        </w:rPr>
        <w:t>-</w:t>
      </w:r>
      <w:proofErr w:type="spellStart"/>
      <w:r w:rsidRPr="00877921">
        <w:rPr>
          <w:bCs/>
        </w:rPr>
        <w:t>avluftare</w:t>
      </w:r>
      <w:proofErr w:type="spellEnd"/>
      <w:r w:rsidRPr="00877921">
        <w:rPr>
          <w:bCs/>
        </w:rPr>
        <w:t xml:space="preserve"> för att avlägsna de</w:t>
      </w:r>
      <w:r>
        <w:rPr>
          <w:bCs/>
        </w:rPr>
        <w:t>n</w:t>
      </w:r>
      <w:r w:rsidRPr="00877921">
        <w:rPr>
          <w:bCs/>
        </w:rPr>
        <w:t xml:space="preserve"> stora mängd gas</w:t>
      </w:r>
      <w:r>
        <w:rPr>
          <w:bCs/>
        </w:rPr>
        <w:t xml:space="preserve"> som tillförs</w:t>
      </w:r>
      <w:r w:rsidRPr="00877921">
        <w:rPr>
          <w:bCs/>
        </w:rPr>
        <w:t xml:space="preserve"> vid påfyllning samt </w:t>
      </w:r>
      <w:r>
        <w:rPr>
          <w:bCs/>
        </w:rPr>
        <w:t xml:space="preserve">första </w:t>
      </w:r>
      <w:r w:rsidRPr="00877921">
        <w:rPr>
          <w:bCs/>
        </w:rPr>
        <w:t>uppvärmningen efter påfyllning.</w:t>
      </w:r>
      <w:r>
        <w:rPr>
          <w:bCs/>
        </w:rPr>
        <w:t xml:space="preserve"> Ventilen skall stängs efter injustering.</w:t>
      </w:r>
    </w:p>
    <w:p w14:paraId="124E65DF" w14:textId="09B76829" w:rsidR="00B812FB" w:rsidRDefault="00B812FB" w:rsidP="00B812FB">
      <w:pPr>
        <w:pStyle w:val="Liststycke"/>
        <w:numPr>
          <w:ilvl w:val="0"/>
          <w:numId w:val="6"/>
        </w:numPr>
        <w:rPr>
          <w:bCs/>
        </w:rPr>
      </w:pPr>
      <w:r>
        <w:rPr>
          <w:bCs/>
        </w:rPr>
        <w:t>Systemet skall ha vakuum-</w:t>
      </w:r>
      <w:proofErr w:type="spellStart"/>
      <w:r>
        <w:rPr>
          <w:bCs/>
        </w:rPr>
        <w:t>avgasare</w:t>
      </w:r>
      <w:proofErr w:type="spellEnd"/>
      <w:r>
        <w:rPr>
          <w:bCs/>
        </w:rPr>
        <w:t xml:space="preserve"> för kontinuerlig drift.</w:t>
      </w:r>
    </w:p>
    <w:p w14:paraId="5C239056" w14:textId="5B6509DC" w:rsidR="00AE46D4" w:rsidRDefault="00AE46D4" w:rsidP="00B812FB">
      <w:pPr>
        <w:pStyle w:val="Liststycke"/>
        <w:numPr>
          <w:ilvl w:val="0"/>
          <w:numId w:val="6"/>
        </w:numPr>
        <w:rPr>
          <w:bCs/>
        </w:rPr>
      </w:pPr>
      <w:r>
        <w:rPr>
          <w:bCs/>
        </w:rPr>
        <w:t>Vid installation av vakuum-</w:t>
      </w:r>
      <w:proofErr w:type="spellStart"/>
      <w:r>
        <w:rPr>
          <w:bCs/>
        </w:rPr>
        <w:t>avgasare</w:t>
      </w:r>
      <w:proofErr w:type="spellEnd"/>
      <w:r>
        <w:rPr>
          <w:bCs/>
        </w:rPr>
        <w:t xml:space="preserve"> skall automatisk vakuumkontroll finnas (1).</w:t>
      </w:r>
    </w:p>
    <w:p w14:paraId="6ABE85FD" w14:textId="73C97F57" w:rsidR="00E34371" w:rsidRPr="00E34371" w:rsidRDefault="00E34371" w:rsidP="00E34371">
      <w:pPr>
        <w:rPr>
          <w:bCs/>
        </w:rPr>
      </w:pPr>
      <w:r w:rsidRPr="00E34371">
        <w:rPr>
          <w:bCs/>
        </w:rPr>
        <w:t xml:space="preserve">(1) = </w:t>
      </w:r>
      <w:r w:rsidR="00FD20B0">
        <w:rPr>
          <w:bCs/>
        </w:rPr>
        <w:t xml:space="preserve">Stänger av vakuumavgasning och larmar för läckage </w:t>
      </w:r>
      <w:r w:rsidRPr="00E34371">
        <w:rPr>
          <w:bCs/>
        </w:rPr>
        <w:t>för att luft inte skall sugas in i systemet vid otillräcklig service.</w:t>
      </w:r>
    </w:p>
    <w:p w14:paraId="2DB14F0B" w14:textId="080A2242" w:rsidR="009C6431" w:rsidRDefault="009C6431" w:rsidP="00856A7D">
      <w:pPr>
        <w:rPr>
          <w:b/>
        </w:rPr>
      </w:pPr>
      <w:r>
        <w:rPr>
          <w:b/>
        </w:rPr>
        <w:t>Smutsavskiljning:</w:t>
      </w:r>
    </w:p>
    <w:p w14:paraId="6E6FADF9" w14:textId="027B5771" w:rsidR="00195F1F" w:rsidRDefault="00195F1F" w:rsidP="00195F1F">
      <w:pPr>
        <w:pStyle w:val="Liststycke"/>
        <w:numPr>
          <w:ilvl w:val="0"/>
          <w:numId w:val="6"/>
        </w:numPr>
        <w:rPr>
          <w:bCs/>
        </w:rPr>
      </w:pPr>
      <w:proofErr w:type="spellStart"/>
      <w:r>
        <w:rPr>
          <w:bCs/>
        </w:rPr>
        <w:t>Grovsil</w:t>
      </w:r>
      <w:proofErr w:type="spellEnd"/>
      <w:r w:rsidR="00417CF8">
        <w:rPr>
          <w:bCs/>
        </w:rPr>
        <w:t>-/filter</w:t>
      </w:r>
      <w:r>
        <w:rPr>
          <w:bCs/>
        </w:rPr>
        <w:t xml:space="preserve"> skall finnas.</w:t>
      </w:r>
    </w:p>
    <w:p w14:paraId="4D72217E" w14:textId="28E6468C" w:rsidR="00195F1F" w:rsidRDefault="00195F1F" w:rsidP="00195F1F">
      <w:pPr>
        <w:pStyle w:val="Liststycke"/>
        <w:numPr>
          <w:ilvl w:val="0"/>
          <w:numId w:val="6"/>
        </w:numPr>
        <w:rPr>
          <w:bCs/>
        </w:rPr>
      </w:pPr>
      <w:r>
        <w:rPr>
          <w:bCs/>
        </w:rPr>
        <w:t xml:space="preserve">Smutsavskiljare med magnet skall finnas och placeras innan </w:t>
      </w:r>
      <w:proofErr w:type="spellStart"/>
      <w:r>
        <w:rPr>
          <w:bCs/>
        </w:rPr>
        <w:t>Grovsil</w:t>
      </w:r>
      <w:proofErr w:type="spellEnd"/>
      <w:r w:rsidR="000465F6">
        <w:rPr>
          <w:bCs/>
        </w:rPr>
        <w:t>-/filter</w:t>
      </w:r>
      <w:r>
        <w:rPr>
          <w:bCs/>
        </w:rPr>
        <w:t>.</w:t>
      </w:r>
    </w:p>
    <w:p w14:paraId="75CED33A" w14:textId="46723DBC" w:rsidR="00EC6DF3" w:rsidRPr="00A74663" w:rsidRDefault="00195F1F" w:rsidP="00EC6DF3">
      <w:pPr>
        <w:pStyle w:val="Liststycke"/>
        <w:rPr>
          <w:bCs/>
        </w:rPr>
      </w:pPr>
      <w:r>
        <w:rPr>
          <w:bCs/>
        </w:rPr>
        <w:t>Avstängningsventiler med avtappning används i kretsar för möjlighet till framtida service samt spolning.</w:t>
      </w:r>
      <w:r w:rsidR="00EC6DF3" w:rsidRPr="00EC6DF3">
        <w:rPr>
          <w:bCs/>
        </w:rPr>
        <w:t xml:space="preserve"> </w:t>
      </w:r>
      <w:r w:rsidR="00EC6DF3">
        <w:rPr>
          <w:bCs/>
        </w:rPr>
        <w:t>Ex. I system med STAD i stammars retur väljs STAD med avtappning. I stammens tillopp väljs STS med avtappning som avstängningsventil.</w:t>
      </w:r>
    </w:p>
    <w:p w14:paraId="723FD214" w14:textId="36DDBC54" w:rsidR="00C9265B" w:rsidRPr="00675A6C" w:rsidRDefault="00195F1F" w:rsidP="00C9265B">
      <w:pPr>
        <w:pStyle w:val="Liststycke"/>
        <w:numPr>
          <w:ilvl w:val="0"/>
          <w:numId w:val="6"/>
        </w:numPr>
        <w:rPr>
          <w:bCs/>
        </w:rPr>
      </w:pPr>
      <w:r w:rsidRPr="00675A6C">
        <w:rPr>
          <w:bCs/>
        </w:rPr>
        <w:t>Avtappningsventiler placeras längst ut på kretsarna på lämpligt ställe för framtida spolning.</w:t>
      </w:r>
    </w:p>
    <w:sectPr w:rsidR="00C9265B" w:rsidRPr="00675A6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9783" w14:textId="77777777" w:rsidR="003F71DF" w:rsidRDefault="003F71DF" w:rsidP="003F71DF">
      <w:pPr>
        <w:spacing w:after="0" w:line="240" w:lineRule="auto"/>
      </w:pPr>
      <w:r>
        <w:separator/>
      </w:r>
    </w:p>
  </w:endnote>
  <w:endnote w:type="continuationSeparator" w:id="0">
    <w:p w14:paraId="1C7C271C" w14:textId="77777777" w:rsidR="003F71DF" w:rsidRDefault="003F71DF" w:rsidP="003F71DF">
      <w:pPr>
        <w:spacing w:after="0" w:line="240" w:lineRule="auto"/>
      </w:pPr>
      <w:r>
        <w:continuationSeparator/>
      </w:r>
    </w:p>
  </w:endnote>
  <w:endnote w:type="continuationNotice" w:id="1">
    <w:p w14:paraId="12E2763A" w14:textId="77777777" w:rsidR="003F71DF" w:rsidRDefault="003F7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C40000" w14:paraId="5565ED01" w14:textId="77777777" w:rsidTr="00E510C0">
      <w:tc>
        <w:tcPr>
          <w:tcW w:w="3020" w:type="dxa"/>
        </w:tcPr>
        <w:p w14:paraId="624B56F2" w14:textId="433E85E8" w:rsidR="0DC40000" w:rsidRDefault="0DC40000" w:rsidP="00E510C0">
          <w:pPr>
            <w:pStyle w:val="Sidhuvud"/>
            <w:ind w:left="-115"/>
          </w:pPr>
        </w:p>
      </w:tc>
      <w:tc>
        <w:tcPr>
          <w:tcW w:w="3020" w:type="dxa"/>
        </w:tcPr>
        <w:p w14:paraId="3CF1BB7E" w14:textId="4000CE7C" w:rsidR="0DC40000" w:rsidRDefault="0DC40000" w:rsidP="00E510C0">
          <w:pPr>
            <w:pStyle w:val="Sidhuvud"/>
            <w:jc w:val="center"/>
          </w:pPr>
        </w:p>
      </w:tc>
      <w:tc>
        <w:tcPr>
          <w:tcW w:w="3020" w:type="dxa"/>
        </w:tcPr>
        <w:p w14:paraId="693855D7" w14:textId="4920B9C5" w:rsidR="0DC40000" w:rsidRDefault="0DC40000" w:rsidP="00E510C0">
          <w:pPr>
            <w:pStyle w:val="Sidhuvud"/>
            <w:ind w:right="-115"/>
            <w:jc w:val="right"/>
          </w:pPr>
        </w:p>
      </w:tc>
    </w:tr>
  </w:tbl>
  <w:p w14:paraId="1F2FFFED" w14:textId="3563B516" w:rsidR="003F71DF" w:rsidRDefault="003F71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2CB2" w14:textId="77777777" w:rsidR="003F71DF" w:rsidRDefault="003F71DF" w:rsidP="003F71DF">
      <w:pPr>
        <w:spacing w:after="0" w:line="240" w:lineRule="auto"/>
      </w:pPr>
      <w:r>
        <w:separator/>
      </w:r>
    </w:p>
  </w:footnote>
  <w:footnote w:type="continuationSeparator" w:id="0">
    <w:p w14:paraId="4FEA48CC" w14:textId="77777777" w:rsidR="003F71DF" w:rsidRDefault="003F71DF" w:rsidP="003F71DF">
      <w:pPr>
        <w:spacing w:after="0" w:line="240" w:lineRule="auto"/>
      </w:pPr>
      <w:r>
        <w:continuationSeparator/>
      </w:r>
    </w:p>
  </w:footnote>
  <w:footnote w:type="continuationNotice" w:id="1">
    <w:p w14:paraId="1ABD97BE" w14:textId="77777777" w:rsidR="003F71DF" w:rsidRDefault="003F7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C40000" w14:paraId="766EBFC0" w14:textId="77777777" w:rsidTr="00E510C0">
      <w:tc>
        <w:tcPr>
          <w:tcW w:w="3020" w:type="dxa"/>
        </w:tcPr>
        <w:p w14:paraId="072893D9" w14:textId="09F75AF2" w:rsidR="0DC40000" w:rsidRDefault="0DC40000" w:rsidP="00E510C0">
          <w:pPr>
            <w:pStyle w:val="Sidhuvud"/>
            <w:ind w:left="-115"/>
          </w:pPr>
        </w:p>
      </w:tc>
      <w:tc>
        <w:tcPr>
          <w:tcW w:w="3020" w:type="dxa"/>
        </w:tcPr>
        <w:p w14:paraId="7AFDAB41" w14:textId="27C4B11E" w:rsidR="0DC40000" w:rsidRDefault="0DC40000" w:rsidP="00E510C0">
          <w:pPr>
            <w:pStyle w:val="Sidhuvud"/>
            <w:jc w:val="center"/>
          </w:pPr>
        </w:p>
      </w:tc>
      <w:tc>
        <w:tcPr>
          <w:tcW w:w="3020" w:type="dxa"/>
        </w:tcPr>
        <w:p w14:paraId="66109DF3" w14:textId="723D5058" w:rsidR="0DC40000" w:rsidRDefault="0DC40000" w:rsidP="00E510C0">
          <w:pPr>
            <w:pStyle w:val="Sidhuvud"/>
            <w:ind w:right="-115"/>
            <w:jc w:val="right"/>
          </w:pPr>
        </w:p>
      </w:tc>
    </w:tr>
  </w:tbl>
  <w:p w14:paraId="59A1FD0A" w14:textId="1B0701D8" w:rsidR="003F71DF" w:rsidRDefault="003F71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1BB"/>
    <w:multiLevelType w:val="hybridMultilevel"/>
    <w:tmpl w:val="48CAFDEE"/>
    <w:lvl w:ilvl="0" w:tplc="7158A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41CA"/>
    <w:multiLevelType w:val="hybridMultilevel"/>
    <w:tmpl w:val="54FA5E1A"/>
    <w:lvl w:ilvl="0" w:tplc="E8A6E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36B"/>
    <w:multiLevelType w:val="hybridMultilevel"/>
    <w:tmpl w:val="3DCAF158"/>
    <w:lvl w:ilvl="0" w:tplc="7018C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0C3D"/>
    <w:multiLevelType w:val="hybridMultilevel"/>
    <w:tmpl w:val="77963BF6"/>
    <w:lvl w:ilvl="0" w:tplc="4FF61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67A48"/>
    <w:multiLevelType w:val="hybridMultilevel"/>
    <w:tmpl w:val="3342FC4E"/>
    <w:lvl w:ilvl="0" w:tplc="6C9C3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07E8"/>
    <w:multiLevelType w:val="hybridMultilevel"/>
    <w:tmpl w:val="A1968596"/>
    <w:lvl w:ilvl="0" w:tplc="01CEB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60F"/>
    <w:multiLevelType w:val="hybridMultilevel"/>
    <w:tmpl w:val="73BEE562"/>
    <w:lvl w:ilvl="0" w:tplc="E8A6E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6856"/>
    <w:multiLevelType w:val="hybridMultilevel"/>
    <w:tmpl w:val="9C866D6E"/>
    <w:lvl w:ilvl="0" w:tplc="A47A5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8CB"/>
    <w:multiLevelType w:val="hybridMultilevel"/>
    <w:tmpl w:val="B3B24810"/>
    <w:lvl w:ilvl="0" w:tplc="F386F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E0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8D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9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0B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A7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47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B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7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D57F5"/>
    <w:multiLevelType w:val="hybridMultilevel"/>
    <w:tmpl w:val="3AD6AB20"/>
    <w:lvl w:ilvl="0" w:tplc="23724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15D1"/>
    <w:multiLevelType w:val="hybridMultilevel"/>
    <w:tmpl w:val="6C5EC520"/>
    <w:lvl w:ilvl="0" w:tplc="E8A6E6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D3B09"/>
    <w:multiLevelType w:val="hybridMultilevel"/>
    <w:tmpl w:val="4D6CBEEA"/>
    <w:lvl w:ilvl="0" w:tplc="BA469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D59E7"/>
    <w:multiLevelType w:val="hybridMultilevel"/>
    <w:tmpl w:val="0BBC9ECC"/>
    <w:lvl w:ilvl="0" w:tplc="4350D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7627D"/>
    <w:multiLevelType w:val="hybridMultilevel"/>
    <w:tmpl w:val="9452B9F2"/>
    <w:lvl w:ilvl="0" w:tplc="9678F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3"/>
    <w:rsid w:val="00002857"/>
    <w:rsid w:val="0000504D"/>
    <w:rsid w:val="00005ED2"/>
    <w:rsid w:val="00010428"/>
    <w:rsid w:val="00011B6B"/>
    <w:rsid w:val="00013ED4"/>
    <w:rsid w:val="00016B99"/>
    <w:rsid w:val="00020117"/>
    <w:rsid w:val="00020159"/>
    <w:rsid w:val="00021FF1"/>
    <w:rsid w:val="000275DA"/>
    <w:rsid w:val="00037B17"/>
    <w:rsid w:val="00045028"/>
    <w:rsid w:val="000465F6"/>
    <w:rsid w:val="00047B91"/>
    <w:rsid w:val="00056C2A"/>
    <w:rsid w:val="0006477B"/>
    <w:rsid w:val="00064A3E"/>
    <w:rsid w:val="00080B60"/>
    <w:rsid w:val="00081820"/>
    <w:rsid w:val="0008242B"/>
    <w:rsid w:val="0008359A"/>
    <w:rsid w:val="00084727"/>
    <w:rsid w:val="00085F9A"/>
    <w:rsid w:val="00086F87"/>
    <w:rsid w:val="00097961"/>
    <w:rsid w:val="000A2773"/>
    <w:rsid w:val="000A37B0"/>
    <w:rsid w:val="000B2521"/>
    <w:rsid w:val="000B3A12"/>
    <w:rsid w:val="000C6746"/>
    <w:rsid w:val="000C7A16"/>
    <w:rsid w:val="000D519D"/>
    <w:rsid w:val="000E461E"/>
    <w:rsid w:val="000F09C7"/>
    <w:rsid w:val="000F3AA6"/>
    <w:rsid w:val="00100F33"/>
    <w:rsid w:val="00134271"/>
    <w:rsid w:val="00143F9C"/>
    <w:rsid w:val="00151EE7"/>
    <w:rsid w:val="00154AF5"/>
    <w:rsid w:val="00155D82"/>
    <w:rsid w:val="00156889"/>
    <w:rsid w:val="0015731E"/>
    <w:rsid w:val="0016537F"/>
    <w:rsid w:val="00172E76"/>
    <w:rsid w:val="0017744B"/>
    <w:rsid w:val="001820EA"/>
    <w:rsid w:val="00182B9F"/>
    <w:rsid w:val="00186E6D"/>
    <w:rsid w:val="001909AD"/>
    <w:rsid w:val="00191D9C"/>
    <w:rsid w:val="00195F1F"/>
    <w:rsid w:val="001A1489"/>
    <w:rsid w:val="001A231E"/>
    <w:rsid w:val="001C245C"/>
    <w:rsid w:val="001D10DE"/>
    <w:rsid w:val="001E0E84"/>
    <w:rsid w:val="001F110A"/>
    <w:rsid w:val="001F1CB0"/>
    <w:rsid w:val="001F2973"/>
    <w:rsid w:val="00201582"/>
    <w:rsid w:val="00207279"/>
    <w:rsid w:val="002077FE"/>
    <w:rsid w:val="0021628A"/>
    <w:rsid w:val="00225A7A"/>
    <w:rsid w:val="0022795F"/>
    <w:rsid w:val="00233181"/>
    <w:rsid w:val="002361A3"/>
    <w:rsid w:val="00241ECD"/>
    <w:rsid w:val="00244DDB"/>
    <w:rsid w:val="0024774F"/>
    <w:rsid w:val="00247B02"/>
    <w:rsid w:val="00253D7C"/>
    <w:rsid w:val="002546C8"/>
    <w:rsid w:val="00254BCF"/>
    <w:rsid w:val="00257F19"/>
    <w:rsid w:val="00276E3F"/>
    <w:rsid w:val="002836BC"/>
    <w:rsid w:val="00284021"/>
    <w:rsid w:val="002A167F"/>
    <w:rsid w:val="002A2BE8"/>
    <w:rsid w:val="002A31D0"/>
    <w:rsid w:val="002A3514"/>
    <w:rsid w:val="002B21EB"/>
    <w:rsid w:val="002C0C42"/>
    <w:rsid w:val="002C3CBC"/>
    <w:rsid w:val="002C67C5"/>
    <w:rsid w:val="002D15B3"/>
    <w:rsid w:val="002D282F"/>
    <w:rsid w:val="002D74CC"/>
    <w:rsid w:val="002E58E6"/>
    <w:rsid w:val="002E71F1"/>
    <w:rsid w:val="002F4AA0"/>
    <w:rsid w:val="00312702"/>
    <w:rsid w:val="003218FB"/>
    <w:rsid w:val="00332240"/>
    <w:rsid w:val="00333376"/>
    <w:rsid w:val="00343ED1"/>
    <w:rsid w:val="00344C4F"/>
    <w:rsid w:val="003533CD"/>
    <w:rsid w:val="00354FFB"/>
    <w:rsid w:val="0035713E"/>
    <w:rsid w:val="003572A6"/>
    <w:rsid w:val="003776F3"/>
    <w:rsid w:val="00383C62"/>
    <w:rsid w:val="00391022"/>
    <w:rsid w:val="00392AB2"/>
    <w:rsid w:val="003949CE"/>
    <w:rsid w:val="00397E29"/>
    <w:rsid w:val="003A1B09"/>
    <w:rsid w:val="003D4F0A"/>
    <w:rsid w:val="003E53D2"/>
    <w:rsid w:val="003E57A2"/>
    <w:rsid w:val="003F14D2"/>
    <w:rsid w:val="003F6080"/>
    <w:rsid w:val="003F71DF"/>
    <w:rsid w:val="00417CF8"/>
    <w:rsid w:val="00423FEA"/>
    <w:rsid w:val="004240E5"/>
    <w:rsid w:val="00427611"/>
    <w:rsid w:val="004333E3"/>
    <w:rsid w:val="00434170"/>
    <w:rsid w:val="00442085"/>
    <w:rsid w:val="00444247"/>
    <w:rsid w:val="0045799F"/>
    <w:rsid w:val="004745EB"/>
    <w:rsid w:val="00481027"/>
    <w:rsid w:val="00481242"/>
    <w:rsid w:val="00484D27"/>
    <w:rsid w:val="00486543"/>
    <w:rsid w:val="00491C8A"/>
    <w:rsid w:val="00496A04"/>
    <w:rsid w:val="004A6E1F"/>
    <w:rsid w:val="004B112B"/>
    <w:rsid w:val="004B3225"/>
    <w:rsid w:val="004B34B8"/>
    <w:rsid w:val="004C0A44"/>
    <w:rsid w:val="004D03C2"/>
    <w:rsid w:val="004D6069"/>
    <w:rsid w:val="004E325C"/>
    <w:rsid w:val="004E4E13"/>
    <w:rsid w:val="004F4C4D"/>
    <w:rsid w:val="00500DF0"/>
    <w:rsid w:val="00504254"/>
    <w:rsid w:val="0051390C"/>
    <w:rsid w:val="0051527B"/>
    <w:rsid w:val="005170AF"/>
    <w:rsid w:val="00517CB4"/>
    <w:rsid w:val="00521DFF"/>
    <w:rsid w:val="00530863"/>
    <w:rsid w:val="00544655"/>
    <w:rsid w:val="005456C2"/>
    <w:rsid w:val="00560B74"/>
    <w:rsid w:val="00565FA3"/>
    <w:rsid w:val="00581BE9"/>
    <w:rsid w:val="005821D0"/>
    <w:rsid w:val="00591B3A"/>
    <w:rsid w:val="005943C9"/>
    <w:rsid w:val="00597EF5"/>
    <w:rsid w:val="005A2CC5"/>
    <w:rsid w:val="005B410C"/>
    <w:rsid w:val="005B59A2"/>
    <w:rsid w:val="005C3EB3"/>
    <w:rsid w:val="005C5A4D"/>
    <w:rsid w:val="005C746A"/>
    <w:rsid w:val="005C7868"/>
    <w:rsid w:val="005E1C01"/>
    <w:rsid w:val="005E68AD"/>
    <w:rsid w:val="00604CE8"/>
    <w:rsid w:val="00605522"/>
    <w:rsid w:val="006116C5"/>
    <w:rsid w:val="00612BA2"/>
    <w:rsid w:val="006144AB"/>
    <w:rsid w:val="006246BC"/>
    <w:rsid w:val="00637A05"/>
    <w:rsid w:val="00657FC9"/>
    <w:rsid w:val="006644B3"/>
    <w:rsid w:val="00666D4E"/>
    <w:rsid w:val="00671E01"/>
    <w:rsid w:val="00675A6C"/>
    <w:rsid w:val="0069359A"/>
    <w:rsid w:val="0069721D"/>
    <w:rsid w:val="006B6E70"/>
    <w:rsid w:val="006C00D2"/>
    <w:rsid w:val="006C6306"/>
    <w:rsid w:val="006C751F"/>
    <w:rsid w:val="006E3482"/>
    <w:rsid w:val="006F7629"/>
    <w:rsid w:val="007056EF"/>
    <w:rsid w:val="00705898"/>
    <w:rsid w:val="007159D8"/>
    <w:rsid w:val="00715BDD"/>
    <w:rsid w:val="00716A33"/>
    <w:rsid w:val="00717B7D"/>
    <w:rsid w:val="0073174D"/>
    <w:rsid w:val="007336E7"/>
    <w:rsid w:val="007403B0"/>
    <w:rsid w:val="00741CA8"/>
    <w:rsid w:val="00743281"/>
    <w:rsid w:val="00760B51"/>
    <w:rsid w:val="00764A8B"/>
    <w:rsid w:val="00782BFF"/>
    <w:rsid w:val="00783CD2"/>
    <w:rsid w:val="00792A27"/>
    <w:rsid w:val="007942FA"/>
    <w:rsid w:val="00795552"/>
    <w:rsid w:val="00796B15"/>
    <w:rsid w:val="007A0891"/>
    <w:rsid w:val="007A306D"/>
    <w:rsid w:val="007C3421"/>
    <w:rsid w:val="007D2B69"/>
    <w:rsid w:val="007D4419"/>
    <w:rsid w:val="007D5854"/>
    <w:rsid w:val="007E1C30"/>
    <w:rsid w:val="007E341C"/>
    <w:rsid w:val="007E43F5"/>
    <w:rsid w:val="007F0218"/>
    <w:rsid w:val="007F313F"/>
    <w:rsid w:val="007F74AE"/>
    <w:rsid w:val="00800CBC"/>
    <w:rsid w:val="00800D74"/>
    <w:rsid w:val="00806202"/>
    <w:rsid w:val="00814396"/>
    <w:rsid w:val="00817837"/>
    <w:rsid w:val="008300F7"/>
    <w:rsid w:val="00830394"/>
    <w:rsid w:val="00842E43"/>
    <w:rsid w:val="008440FE"/>
    <w:rsid w:val="0084555F"/>
    <w:rsid w:val="0085176F"/>
    <w:rsid w:val="00852533"/>
    <w:rsid w:val="0085520A"/>
    <w:rsid w:val="00856306"/>
    <w:rsid w:val="00856A7D"/>
    <w:rsid w:val="008620A5"/>
    <w:rsid w:val="00866F74"/>
    <w:rsid w:val="008725FB"/>
    <w:rsid w:val="00874E78"/>
    <w:rsid w:val="00877921"/>
    <w:rsid w:val="008803A9"/>
    <w:rsid w:val="00880CBC"/>
    <w:rsid w:val="00881D3A"/>
    <w:rsid w:val="0089395E"/>
    <w:rsid w:val="008A5AA2"/>
    <w:rsid w:val="008A6B03"/>
    <w:rsid w:val="008C0A74"/>
    <w:rsid w:val="008C0C9A"/>
    <w:rsid w:val="008D03CB"/>
    <w:rsid w:val="008E10D4"/>
    <w:rsid w:val="008E7478"/>
    <w:rsid w:val="008F0406"/>
    <w:rsid w:val="008F19FC"/>
    <w:rsid w:val="008F514A"/>
    <w:rsid w:val="00900170"/>
    <w:rsid w:val="00903070"/>
    <w:rsid w:val="00904445"/>
    <w:rsid w:val="00922620"/>
    <w:rsid w:val="00926180"/>
    <w:rsid w:val="00936E6E"/>
    <w:rsid w:val="009378C9"/>
    <w:rsid w:val="0095741F"/>
    <w:rsid w:val="00963FD8"/>
    <w:rsid w:val="0097002B"/>
    <w:rsid w:val="0097424B"/>
    <w:rsid w:val="0097738B"/>
    <w:rsid w:val="00982962"/>
    <w:rsid w:val="00982C2C"/>
    <w:rsid w:val="009A5BC7"/>
    <w:rsid w:val="009B0A4D"/>
    <w:rsid w:val="009B6295"/>
    <w:rsid w:val="009C5E22"/>
    <w:rsid w:val="009C6431"/>
    <w:rsid w:val="009D014F"/>
    <w:rsid w:val="009D5D7A"/>
    <w:rsid w:val="009D6FA3"/>
    <w:rsid w:val="009E508C"/>
    <w:rsid w:val="009F3D06"/>
    <w:rsid w:val="009F423C"/>
    <w:rsid w:val="00A01BF6"/>
    <w:rsid w:val="00A03FB9"/>
    <w:rsid w:val="00A04AE4"/>
    <w:rsid w:val="00A05A48"/>
    <w:rsid w:val="00A107D3"/>
    <w:rsid w:val="00A10838"/>
    <w:rsid w:val="00A13DD5"/>
    <w:rsid w:val="00A24240"/>
    <w:rsid w:val="00A315D3"/>
    <w:rsid w:val="00A42F6C"/>
    <w:rsid w:val="00A44349"/>
    <w:rsid w:val="00A44788"/>
    <w:rsid w:val="00A46DF8"/>
    <w:rsid w:val="00A47B01"/>
    <w:rsid w:val="00A53E11"/>
    <w:rsid w:val="00A5471D"/>
    <w:rsid w:val="00A6312A"/>
    <w:rsid w:val="00A706AC"/>
    <w:rsid w:val="00A72F8A"/>
    <w:rsid w:val="00A74663"/>
    <w:rsid w:val="00A949CD"/>
    <w:rsid w:val="00AA0E50"/>
    <w:rsid w:val="00AA29D8"/>
    <w:rsid w:val="00AA587A"/>
    <w:rsid w:val="00AB07C3"/>
    <w:rsid w:val="00AB4BDB"/>
    <w:rsid w:val="00AB550B"/>
    <w:rsid w:val="00AB731D"/>
    <w:rsid w:val="00AC2FC8"/>
    <w:rsid w:val="00AC53B1"/>
    <w:rsid w:val="00AD086B"/>
    <w:rsid w:val="00AD4F1C"/>
    <w:rsid w:val="00AE1FF2"/>
    <w:rsid w:val="00AE450A"/>
    <w:rsid w:val="00AE46D4"/>
    <w:rsid w:val="00AF103B"/>
    <w:rsid w:val="00B00704"/>
    <w:rsid w:val="00B04790"/>
    <w:rsid w:val="00B07EAF"/>
    <w:rsid w:val="00B11D3A"/>
    <w:rsid w:val="00B133CD"/>
    <w:rsid w:val="00B14B63"/>
    <w:rsid w:val="00B218EB"/>
    <w:rsid w:val="00B24E49"/>
    <w:rsid w:val="00B25FF5"/>
    <w:rsid w:val="00B34308"/>
    <w:rsid w:val="00B41EC6"/>
    <w:rsid w:val="00B430D0"/>
    <w:rsid w:val="00B44773"/>
    <w:rsid w:val="00B4671F"/>
    <w:rsid w:val="00B46E51"/>
    <w:rsid w:val="00B51E89"/>
    <w:rsid w:val="00B54E56"/>
    <w:rsid w:val="00B563BD"/>
    <w:rsid w:val="00B56FBE"/>
    <w:rsid w:val="00B61AF5"/>
    <w:rsid w:val="00B673F7"/>
    <w:rsid w:val="00B812FB"/>
    <w:rsid w:val="00B907D2"/>
    <w:rsid w:val="00B94F29"/>
    <w:rsid w:val="00BA587B"/>
    <w:rsid w:val="00BA7493"/>
    <w:rsid w:val="00BC4924"/>
    <w:rsid w:val="00BC56D6"/>
    <w:rsid w:val="00BD7756"/>
    <w:rsid w:val="00BE05F3"/>
    <w:rsid w:val="00BE5220"/>
    <w:rsid w:val="00BF16A4"/>
    <w:rsid w:val="00BF47A6"/>
    <w:rsid w:val="00C05E79"/>
    <w:rsid w:val="00C31CA5"/>
    <w:rsid w:val="00C37646"/>
    <w:rsid w:val="00C438F5"/>
    <w:rsid w:val="00C46EA9"/>
    <w:rsid w:val="00C736CB"/>
    <w:rsid w:val="00C77B60"/>
    <w:rsid w:val="00C81011"/>
    <w:rsid w:val="00C853E7"/>
    <w:rsid w:val="00C9265B"/>
    <w:rsid w:val="00C95A8E"/>
    <w:rsid w:val="00CA2EAD"/>
    <w:rsid w:val="00CB132E"/>
    <w:rsid w:val="00CB6805"/>
    <w:rsid w:val="00CC2A8D"/>
    <w:rsid w:val="00CC59CA"/>
    <w:rsid w:val="00CD4187"/>
    <w:rsid w:val="00CD4758"/>
    <w:rsid w:val="00CD7C5B"/>
    <w:rsid w:val="00CE210A"/>
    <w:rsid w:val="00CE67E3"/>
    <w:rsid w:val="00CF0868"/>
    <w:rsid w:val="00CF1961"/>
    <w:rsid w:val="00D03333"/>
    <w:rsid w:val="00D15E8E"/>
    <w:rsid w:val="00D20B54"/>
    <w:rsid w:val="00D22681"/>
    <w:rsid w:val="00D2392F"/>
    <w:rsid w:val="00D268CF"/>
    <w:rsid w:val="00D3053A"/>
    <w:rsid w:val="00D37922"/>
    <w:rsid w:val="00D40079"/>
    <w:rsid w:val="00D43C30"/>
    <w:rsid w:val="00D4421F"/>
    <w:rsid w:val="00D4612F"/>
    <w:rsid w:val="00D51A7E"/>
    <w:rsid w:val="00D5531D"/>
    <w:rsid w:val="00D56EE4"/>
    <w:rsid w:val="00D609FD"/>
    <w:rsid w:val="00D64CCC"/>
    <w:rsid w:val="00D651CD"/>
    <w:rsid w:val="00D711F5"/>
    <w:rsid w:val="00D727BA"/>
    <w:rsid w:val="00D7473D"/>
    <w:rsid w:val="00D756F2"/>
    <w:rsid w:val="00D75D6A"/>
    <w:rsid w:val="00D77B19"/>
    <w:rsid w:val="00DA12E8"/>
    <w:rsid w:val="00DB3DBC"/>
    <w:rsid w:val="00DB6E32"/>
    <w:rsid w:val="00DC3519"/>
    <w:rsid w:val="00DD2687"/>
    <w:rsid w:val="00DE590C"/>
    <w:rsid w:val="00DE60F7"/>
    <w:rsid w:val="00DE6644"/>
    <w:rsid w:val="00DF2B2A"/>
    <w:rsid w:val="00DF51DF"/>
    <w:rsid w:val="00E006EB"/>
    <w:rsid w:val="00E034C8"/>
    <w:rsid w:val="00E10A5D"/>
    <w:rsid w:val="00E1256F"/>
    <w:rsid w:val="00E14131"/>
    <w:rsid w:val="00E20023"/>
    <w:rsid w:val="00E23D28"/>
    <w:rsid w:val="00E24FC6"/>
    <w:rsid w:val="00E25345"/>
    <w:rsid w:val="00E34371"/>
    <w:rsid w:val="00E40178"/>
    <w:rsid w:val="00E4118C"/>
    <w:rsid w:val="00E41618"/>
    <w:rsid w:val="00E4698E"/>
    <w:rsid w:val="00E510C0"/>
    <w:rsid w:val="00E576B4"/>
    <w:rsid w:val="00E65F4F"/>
    <w:rsid w:val="00E72017"/>
    <w:rsid w:val="00E87747"/>
    <w:rsid w:val="00E90679"/>
    <w:rsid w:val="00EA1F21"/>
    <w:rsid w:val="00EA7E12"/>
    <w:rsid w:val="00EC5DC2"/>
    <w:rsid w:val="00EC6DF3"/>
    <w:rsid w:val="00EC7729"/>
    <w:rsid w:val="00EE178B"/>
    <w:rsid w:val="00EF0BAA"/>
    <w:rsid w:val="00F010AD"/>
    <w:rsid w:val="00F11D2E"/>
    <w:rsid w:val="00F33884"/>
    <w:rsid w:val="00F371D5"/>
    <w:rsid w:val="00F40AE8"/>
    <w:rsid w:val="00F417CC"/>
    <w:rsid w:val="00F509B1"/>
    <w:rsid w:val="00F600C8"/>
    <w:rsid w:val="00F713FE"/>
    <w:rsid w:val="00F71D1B"/>
    <w:rsid w:val="00F75889"/>
    <w:rsid w:val="00F771CB"/>
    <w:rsid w:val="00F8478D"/>
    <w:rsid w:val="00F85234"/>
    <w:rsid w:val="00FA2947"/>
    <w:rsid w:val="00FA2CFC"/>
    <w:rsid w:val="00FB4972"/>
    <w:rsid w:val="00FD20B0"/>
    <w:rsid w:val="00FE22E3"/>
    <w:rsid w:val="00FE3108"/>
    <w:rsid w:val="00FF3B40"/>
    <w:rsid w:val="00FF6C26"/>
    <w:rsid w:val="0DC40000"/>
    <w:rsid w:val="5CE6F82C"/>
    <w:rsid w:val="5DE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DDE3"/>
  <w15:chartTrackingRefBased/>
  <w15:docId w15:val="{74062ED0-F907-4EFB-96FC-89818254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2E43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03070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57F19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21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21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21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21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210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210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unhideWhenUsed/>
    <w:rsid w:val="00982C2C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D03333"/>
    <w:rPr>
      <w:color w:val="2B579A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F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71DF"/>
  </w:style>
  <w:style w:type="paragraph" w:styleId="Sidfot">
    <w:name w:val="footer"/>
    <w:basedOn w:val="Normal"/>
    <w:link w:val="SidfotChar"/>
    <w:uiPriority w:val="99"/>
    <w:unhideWhenUsed/>
    <w:rsid w:val="003F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71DF"/>
  </w:style>
  <w:style w:type="table" w:styleId="Tabellrutnt">
    <w:name w:val="Table Grid"/>
    <w:basedOn w:val="Normaltabell"/>
    <w:uiPriority w:val="59"/>
    <w:rsid w:val="003F7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7068c6-ef58-4d3e-97b3-c03a07135089">62WHC4SP77F4-167-676</_dlc_DocId>
    <_dlc_DocIdUrl xmlns="707068c6-ef58-4d3e-97b3-c03a07135089">
      <Url>https://documents.tahydronics.com/teknikforum/_layouts/15/DocIdRedir.aspx?ID=62WHC4SP77F4-167-676</Url>
      <Description>62WHC4SP77F4-167-676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BD0C1DF78104BB046CEAEABCB7B86" ma:contentTypeVersion="0" ma:contentTypeDescription="Create a new document." ma:contentTypeScope="" ma:versionID="b45b6c7ff755ee0205901923632f298e">
  <xsd:schema xmlns:xsd="http://www.w3.org/2001/XMLSchema" xmlns:xs="http://www.w3.org/2001/XMLSchema" xmlns:p="http://schemas.microsoft.com/office/2006/metadata/properties" xmlns:ns2="707068c6-ef58-4d3e-97b3-c03a07135089" targetNamespace="http://schemas.microsoft.com/office/2006/metadata/properties" ma:root="true" ma:fieldsID="ac623fb2afe7b69b574c3090d695a654" ns2:_="">
    <xsd:import namespace="707068c6-ef58-4d3e-97b3-c03a07135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068c6-ef58-4d3e-97b3-c03a071350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ECD8-9DC9-44AB-A304-BB4EF6D8B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89374-3FEE-41AE-B375-30368F5173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07068c6-ef58-4d3e-97b3-c03a071350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2627D5-803A-4E38-B584-77219CC960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B233A2-1C4A-477D-87C0-C47C313D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068c6-ef58-4d3e-97b3-c03a0713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10EFE9-152A-464E-AB90-5276E633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889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Hydronics AB</Company>
  <LinksUpToDate>false</LinksUpToDate>
  <CharactersWithSpaces>5595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mailto:michael.nylund@imi-hydronic.com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Nylund</dc:creator>
  <cp:keywords/>
  <dc:description/>
  <cp:lastModifiedBy>Cecilia Viljanen</cp:lastModifiedBy>
  <cp:revision>9</cp:revision>
  <dcterms:created xsi:type="dcterms:W3CDTF">2021-05-04T13:32:00Z</dcterms:created>
  <dcterms:modified xsi:type="dcterms:W3CDTF">2021-05-04T13:59:00Z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60a781ef-c858-4cf4-84fa-eda6008b0eac</vt:lpwstr>
  </property>
  <property fmtid="{D5CDD505-2E9C-101B-9397-08002B2CF9AE}" pid="3" name="ContentTypeId">
    <vt:lpwstr>0x01010035BBD0C1DF78104BB046CEAEABCB7B86</vt:lpwstr>
  </property>
</Properties>
</file>